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FE" w:rsidRDefault="00A83624" w:rsidP="0031598F">
      <w:r>
        <w:t>Título:</w:t>
      </w:r>
      <w:r w:rsidR="00EE65DB">
        <w:t xml:space="preserve"> </w:t>
      </w:r>
      <w:r w:rsidR="0093043F">
        <w:t>Acercamiento a</w:t>
      </w:r>
      <w:r w:rsidR="00B1764B">
        <w:t>l</w:t>
      </w:r>
      <w:r w:rsidR="005E2123">
        <w:t xml:space="preserve"> descriptor “</w:t>
      </w:r>
      <w:r w:rsidR="0032682D">
        <w:t>En</w:t>
      </w:r>
      <w:r w:rsidR="00F77494">
        <w:t>fermería Basada en la Evidencia</w:t>
      </w:r>
      <w:r w:rsidR="005E2123">
        <w:t>”</w:t>
      </w:r>
      <w:r w:rsidR="00B1764B">
        <w:t xml:space="preserve"> desde </w:t>
      </w:r>
      <w:r w:rsidR="005E2123">
        <w:t>una perspectiva compleja.</w:t>
      </w:r>
    </w:p>
    <w:p w:rsidR="00EE65DB" w:rsidRPr="002A4C60" w:rsidRDefault="00EE65DB" w:rsidP="0031598F">
      <w:pPr>
        <w:rPr>
          <w:color w:val="212121"/>
          <w:shd w:val="clear" w:color="auto" w:fill="FFFFFF"/>
        </w:rPr>
      </w:pPr>
    </w:p>
    <w:p w:rsidR="00AD016C" w:rsidRDefault="00A83624" w:rsidP="0031598F">
      <w:pPr>
        <w:rPr>
          <w:color w:val="212121"/>
          <w:shd w:val="clear" w:color="auto" w:fill="FFFFFF"/>
          <w:lang w:val="en-US"/>
        </w:rPr>
      </w:pPr>
      <w:r w:rsidRPr="00A83624">
        <w:rPr>
          <w:color w:val="212121"/>
          <w:shd w:val="clear" w:color="auto" w:fill="FFFFFF"/>
          <w:lang w:val="en-US"/>
        </w:rPr>
        <w:t>Approaching the descriptor "Evidence Based Nursing" from a complex perspective.</w:t>
      </w:r>
    </w:p>
    <w:p w:rsidR="00EE65DB" w:rsidRPr="002A4C60" w:rsidRDefault="00EE65DB" w:rsidP="0031598F">
      <w:pPr>
        <w:rPr>
          <w:lang w:val="en-US"/>
        </w:rPr>
      </w:pPr>
    </w:p>
    <w:p w:rsidR="0032682D" w:rsidRPr="00BD5FA2" w:rsidRDefault="006E2C54" w:rsidP="0031598F">
      <w:r w:rsidRPr="006E2C54">
        <w:t>Autor</w:t>
      </w:r>
      <w:r w:rsidR="00741631" w:rsidRPr="006E2C54">
        <w:t xml:space="preserve">: </w:t>
      </w:r>
      <w:r w:rsidR="00EE65DB">
        <w:t xml:space="preserve"> </w:t>
      </w:r>
      <w:r w:rsidR="00A83624">
        <w:t>Joel Medrano-Mariscal</w:t>
      </w:r>
    </w:p>
    <w:p w:rsidR="00741631" w:rsidRDefault="00A83624" w:rsidP="00A83624">
      <w:r>
        <w:t xml:space="preserve">Instituto Mexicano del Seguro Social, </w:t>
      </w:r>
      <w:r w:rsidR="00741631" w:rsidRPr="00BD5FA2">
        <w:t>Delegación Estado de México Oriente. Hospital General Regional 200 “Tecámac”</w:t>
      </w:r>
    </w:p>
    <w:p w:rsidR="00A83624" w:rsidRDefault="00A83624" w:rsidP="00A83624">
      <w:r>
        <w:t>Estado de México, Tecámac.</w:t>
      </w:r>
    </w:p>
    <w:p w:rsidR="00A83624" w:rsidRPr="00BD5FA2" w:rsidRDefault="00A83624" w:rsidP="00A83624"/>
    <w:p w:rsidR="00A83624" w:rsidRDefault="00A83624" w:rsidP="0031598F">
      <w:r>
        <w:t>Datos personales del autor:</w:t>
      </w:r>
    </w:p>
    <w:p w:rsidR="00741631" w:rsidRPr="00BD5FA2" w:rsidRDefault="006E2C54" w:rsidP="0031598F">
      <w:r w:rsidRPr="00BD5FA2">
        <w:t>Maestría en Comunicación y Tecnologías Educativas</w:t>
      </w:r>
      <w:r w:rsidR="00A83624">
        <w:t>. ILCE</w:t>
      </w:r>
    </w:p>
    <w:p w:rsidR="006E2C54" w:rsidRPr="00BD5FA2" w:rsidRDefault="006E2C54" w:rsidP="0031598F">
      <w:r w:rsidRPr="00BD5FA2">
        <w:t>Licenciatura en: Bibliotecología</w:t>
      </w:r>
      <w:r w:rsidR="00A83624">
        <w:t>. UNAM, FFyL</w:t>
      </w:r>
    </w:p>
    <w:p w:rsidR="00AD016C" w:rsidRDefault="006E2C54" w:rsidP="0031598F">
      <w:r w:rsidRPr="00BD5FA2">
        <w:t>Técnico en: Enfermería</w:t>
      </w:r>
      <w:r w:rsidR="00A83624">
        <w:t>. IMSS, AUTE</w:t>
      </w:r>
    </w:p>
    <w:p w:rsidR="00AB3CA3" w:rsidRPr="00BD5FA2" w:rsidRDefault="00A83624" w:rsidP="0031598F">
      <w:r>
        <w:t xml:space="preserve">Dirección del </w:t>
      </w:r>
      <w:r w:rsidR="00AB3CA3" w:rsidRPr="00BD5FA2">
        <w:t>Trabajo:</w:t>
      </w:r>
      <w:r>
        <w:t xml:space="preserve"> </w:t>
      </w:r>
      <w:r w:rsidR="00AB3CA3" w:rsidRPr="00BD5FA2">
        <w:t>Km. 42+000 Carretera México- Pachuca, Lote 31. San Jerónimo Xonacahuacán. Tecámac. Estado de México</w:t>
      </w:r>
    </w:p>
    <w:p w:rsidR="006E2C54" w:rsidRPr="00BD5FA2" w:rsidRDefault="006E2C54" w:rsidP="0031598F">
      <w:r w:rsidRPr="00BD5FA2">
        <w:t>Teléfono: 5934 2500 ext. 51366</w:t>
      </w:r>
    </w:p>
    <w:p w:rsidR="006E2C54" w:rsidRPr="00BD5FA2" w:rsidRDefault="006E2C54" w:rsidP="0031598F">
      <w:r w:rsidRPr="00BD5FA2">
        <w:t xml:space="preserve">Correo: </w:t>
      </w:r>
      <w:hyperlink r:id="rId10" w:history="1">
        <w:r w:rsidRPr="00BD5FA2">
          <w:rPr>
            <w:rStyle w:val="Hipervnculo"/>
          </w:rPr>
          <w:t>joel.medrano@imss.gob.mx</w:t>
        </w:r>
      </w:hyperlink>
      <w:r w:rsidRPr="00BD5FA2">
        <w:t xml:space="preserve"> </w:t>
      </w:r>
    </w:p>
    <w:p w:rsidR="00741631" w:rsidRPr="00BD5FA2" w:rsidRDefault="00741631" w:rsidP="0031598F">
      <w:r w:rsidRPr="00BD5FA2">
        <w:t>Domicilio</w:t>
      </w:r>
      <w:r w:rsidR="00A83624">
        <w:t xml:space="preserve"> particular</w:t>
      </w:r>
      <w:r w:rsidRPr="00BD5FA2">
        <w:t xml:space="preserve">: Calle </w:t>
      </w:r>
      <w:r w:rsidR="00267064">
        <w:t>D</w:t>
      </w:r>
      <w:r w:rsidRPr="00BD5FA2">
        <w:t>e</w:t>
      </w:r>
      <w:r w:rsidR="00267064">
        <w:t>a</w:t>
      </w:r>
      <w:r w:rsidRPr="00BD5FA2">
        <w:t>ngelis, Manzana 8, Lote 2, Casa 1. Real Verona. Tecámac. Estado de México</w:t>
      </w:r>
      <w:r w:rsidR="00A83624">
        <w:t xml:space="preserve"> </w:t>
      </w:r>
    </w:p>
    <w:p w:rsidR="006E2C54" w:rsidRPr="00BD5FA2" w:rsidRDefault="006E2C54" w:rsidP="0031598F">
      <w:r w:rsidRPr="00BD5FA2">
        <w:t>Recados: 57751679</w:t>
      </w:r>
    </w:p>
    <w:p w:rsidR="006E2C54" w:rsidRPr="00BD5FA2" w:rsidRDefault="006E2C54" w:rsidP="0031598F">
      <w:r w:rsidRPr="00BD5FA2">
        <w:t>Celular: 55 1481 1932</w:t>
      </w:r>
    </w:p>
    <w:p w:rsidR="006E2C54" w:rsidRPr="00BD5FA2" w:rsidRDefault="006E2C54" w:rsidP="0031598F">
      <w:r w:rsidRPr="00BD5FA2">
        <w:t xml:space="preserve">Correo: </w:t>
      </w:r>
      <w:hyperlink r:id="rId11" w:history="1">
        <w:r w:rsidR="004C0DD1" w:rsidRPr="00BD5FA2">
          <w:rPr>
            <w:rStyle w:val="Hipervnculo"/>
          </w:rPr>
          <w:t>mtro.joel.medrano@gmail.com</w:t>
        </w:r>
      </w:hyperlink>
      <w:r w:rsidR="004C0DD1" w:rsidRPr="00BD5FA2">
        <w:t xml:space="preserve"> </w:t>
      </w:r>
    </w:p>
    <w:p w:rsidR="00EB4BAF" w:rsidRPr="00741631" w:rsidRDefault="00EB4BAF" w:rsidP="0031598F"/>
    <w:p w:rsidR="001E7CE4" w:rsidRDefault="001E7CE4" w:rsidP="0031598F">
      <w:r>
        <w:t>Palabras clave:</w:t>
      </w:r>
    </w:p>
    <w:p w:rsidR="001E7CE4" w:rsidRPr="00973502" w:rsidRDefault="008600F3" w:rsidP="0031598F">
      <w:r>
        <w:t>Enfermería B</w:t>
      </w:r>
      <w:r w:rsidR="001E7CE4" w:rsidRPr="00973502">
        <w:t xml:space="preserve">asada en la Evidencia, pensamiento </w:t>
      </w:r>
      <w:r w:rsidR="00B14497">
        <w:t>complejo</w:t>
      </w:r>
      <w:r w:rsidR="004E3209">
        <w:t>.</w:t>
      </w:r>
    </w:p>
    <w:p w:rsidR="004E3209" w:rsidRPr="004E3209" w:rsidRDefault="001E7CE4" w:rsidP="0031598F">
      <w:pPr>
        <w:rPr>
          <w:lang w:val="en-US"/>
        </w:rPr>
      </w:pPr>
      <w:r w:rsidRPr="004315B1">
        <w:rPr>
          <w:lang w:val="en-US"/>
        </w:rPr>
        <w:t xml:space="preserve">Evidence-based nursing, </w:t>
      </w:r>
      <w:r w:rsidR="00B14497">
        <w:rPr>
          <w:lang w:val="en-US"/>
        </w:rPr>
        <w:t xml:space="preserve">complex </w:t>
      </w:r>
      <w:r w:rsidR="004E3209">
        <w:rPr>
          <w:lang w:val="en-US"/>
        </w:rPr>
        <w:t>thinking.</w:t>
      </w:r>
    </w:p>
    <w:p w:rsidR="004E3209" w:rsidRDefault="004E3209" w:rsidP="0031598F">
      <w:pPr>
        <w:rPr>
          <w:lang w:val="en-US"/>
        </w:rPr>
      </w:pPr>
    </w:p>
    <w:p w:rsidR="00027EC2" w:rsidRPr="00374D9D" w:rsidRDefault="00027EC2">
      <w:pPr>
        <w:spacing w:after="200" w:line="276" w:lineRule="auto"/>
        <w:rPr>
          <w:smallCaps/>
          <w:spacing w:val="5"/>
          <w:sz w:val="32"/>
          <w:szCs w:val="32"/>
          <w:lang w:val="en-US"/>
        </w:rPr>
      </w:pPr>
      <w:r w:rsidRPr="00374D9D">
        <w:rPr>
          <w:lang w:val="en-US"/>
        </w:rPr>
        <w:br w:type="page"/>
      </w:r>
    </w:p>
    <w:p w:rsidR="00C1120E" w:rsidRDefault="00F114A9" w:rsidP="0031598F">
      <w:pPr>
        <w:pStyle w:val="Ttulo1"/>
      </w:pPr>
      <w:r>
        <w:lastRenderedPageBreak/>
        <w:t>Resumen</w:t>
      </w:r>
    </w:p>
    <w:p w:rsidR="00E47B0F" w:rsidRDefault="001071E3" w:rsidP="00EC1BCA">
      <w:r>
        <w:t xml:space="preserve">En este ensayo </w:t>
      </w:r>
      <w:r w:rsidR="00E47B0F">
        <w:t xml:space="preserve">abordamos a los </w:t>
      </w:r>
      <w:r w:rsidR="00EC1BCA">
        <w:t>Descriptores en Ciencias de la Salud (DeCS)</w:t>
      </w:r>
      <w:r w:rsidR="00E47B0F">
        <w:t xml:space="preserve"> desde </w:t>
      </w:r>
      <w:r w:rsidR="009E0CA4">
        <w:t>una perspectiva del para</w:t>
      </w:r>
      <w:r w:rsidR="00E47B0F">
        <w:t xml:space="preserve">digma de la complejidad. Como ruta de abordaje nos trazamos: primero definir a los </w:t>
      </w:r>
      <w:r w:rsidR="00EC1BCA">
        <w:t>DeCS</w:t>
      </w:r>
      <w:r w:rsidR="00E47B0F">
        <w:t xml:space="preserve">, definir el </w:t>
      </w:r>
      <w:r w:rsidR="00A912B7">
        <w:t xml:space="preserve">descriptor: </w:t>
      </w:r>
      <w:r w:rsidR="00EC1BCA">
        <w:t xml:space="preserve">Enfermería Basada en la Evidencia (EBE) y </w:t>
      </w:r>
      <w:r w:rsidR="003D7499">
        <w:t xml:space="preserve">el de </w:t>
      </w:r>
      <w:r w:rsidR="00EC1BCA">
        <w:t>Enfermería de Práctica Avanzada (EPA). Posteriormente,</w:t>
      </w:r>
      <w:r w:rsidR="003D7499">
        <w:t xml:space="preserve"> </w:t>
      </w:r>
      <w:r w:rsidR="00EC1BCA">
        <w:t>esboz</w:t>
      </w:r>
      <w:r w:rsidR="003D7499">
        <w:t xml:space="preserve">amos lo que en el pensamiento complejo </w:t>
      </w:r>
      <w:r w:rsidR="00C971EF">
        <w:t>s</w:t>
      </w:r>
      <w:r w:rsidR="003D7499">
        <w:t xml:space="preserve">e llama auto-eco-organización y dentro de ese entramado </w:t>
      </w:r>
      <w:r w:rsidR="00374D9D">
        <w:t>proponemos</w:t>
      </w:r>
      <w:r w:rsidR="00C971EF">
        <w:t xml:space="preserve"> </w:t>
      </w:r>
      <w:r w:rsidR="003D7499">
        <w:t xml:space="preserve">al DeCS como mensaje en la complejidad de la comunicación étic-émic. </w:t>
      </w:r>
      <w:r w:rsidR="00A912B7">
        <w:t>Observamos además la transdisciplina de la EBE, y</w:t>
      </w:r>
      <w:r w:rsidR="003D7499">
        <w:t xml:space="preserve"> para finalizar reflexionamos sobre la subsunción del lenguaje en general y el lenguaje controlado en particular en el entorno global colonizado.</w:t>
      </w:r>
    </w:p>
    <w:p w:rsidR="00222EE1" w:rsidRDefault="00222EE1" w:rsidP="0031598F"/>
    <w:p w:rsidR="00F114A9" w:rsidRPr="00A912B7" w:rsidRDefault="00222EE1" w:rsidP="0031598F">
      <w:r w:rsidRPr="00A912B7">
        <w:t>ABSTRACT</w:t>
      </w:r>
    </w:p>
    <w:p w:rsidR="00F114A9" w:rsidRPr="005C5810" w:rsidRDefault="00F114A9" w:rsidP="0031598F"/>
    <w:p w:rsidR="00CF2833" w:rsidRPr="005C5810" w:rsidRDefault="00CF2833" w:rsidP="0031598F"/>
    <w:p w:rsidR="005C5810" w:rsidRDefault="005C5810">
      <w:pPr>
        <w:spacing w:after="200" w:line="276" w:lineRule="auto"/>
        <w:rPr>
          <w:smallCaps/>
          <w:spacing w:val="5"/>
          <w:sz w:val="32"/>
          <w:szCs w:val="32"/>
        </w:rPr>
      </w:pPr>
      <w:r>
        <w:br w:type="page"/>
      </w:r>
    </w:p>
    <w:p w:rsidR="003D7499" w:rsidRDefault="003D7499" w:rsidP="00A912B7">
      <w:pPr>
        <w:pStyle w:val="Ttulo1"/>
      </w:pPr>
      <w:r>
        <w:t>Los Descriptores en Ciencias de la Salud (DeCS)</w:t>
      </w:r>
    </w:p>
    <w:p w:rsidR="00A27129" w:rsidRDefault="003D7499" w:rsidP="00A27129">
      <w:pPr>
        <w:rPr>
          <w:szCs w:val="18"/>
          <w:shd w:val="clear" w:color="auto" w:fill="FFFFFF"/>
        </w:rPr>
      </w:pPr>
      <w:r>
        <w:t>S</w:t>
      </w:r>
      <w:r w:rsidR="00A27129">
        <w:t xml:space="preserve">on un vocabulario estructurado especializado y trilingüe </w:t>
      </w:r>
      <w:r w:rsidR="00374D9D">
        <w:t>-</w:t>
      </w:r>
      <w:r w:rsidR="00EF5B26">
        <w:t xml:space="preserve">inglés, español y portugués- </w:t>
      </w:r>
      <w:r w:rsidR="00A27129">
        <w:t>para la indización científica, elaborado por la Biblioteca Regional de Medicina (</w:t>
      </w:r>
      <w:r w:rsidR="00A27129" w:rsidRPr="00A27129">
        <w:t>BRIME</w:t>
      </w:r>
      <w:r w:rsidR="00A27129">
        <w:t xml:space="preserve">), Organismo creado por un acuerdo entre la </w:t>
      </w:r>
      <w:r w:rsidR="00A27129" w:rsidRPr="00A15D35">
        <w:rPr>
          <w:szCs w:val="18"/>
          <w:shd w:val="clear" w:color="auto" w:fill="FFFFFF"/>
        </w:rPr>
        <w:t xml:space="preserve">Organización Panamericana de la Salud </w:t>
      </w:r>
      <w:r w:rsidR="00A27129">
        <w:rPr>
          <w:szCs w:val="18"/>
          <w:shd w:val="clear" w:color="auto" w:fill="FFFFFF"/>
        </w:rPr>
        <w:t>(</w:t>
      </w:r>
      <w:r w:rsidR="00A27129">
        <w:t>OPS) y el Gobierno de Brasil a partir del estudio “</w:t>
      </w:r>
      <w:r w:rsidR="00A27129" w:rsidRPr="00E4677D">
        <w:rPr>
          <w:i/>
        </w:rPr>
        <w:t>La educación médica en América Latina</w:t>
      </w:r>
      <w:r w:rsidR="00A27129">
        <w:rPr>
          <w:i/>
        </w:rPr>
        <w:t xml:space="preserve">” </w:t>
      </w:r>
      <w:r w:rsidR="00A27129" w:rsidRPr="00E4677D">
        <w:t>en 1972</w:t>
      </w:r>
      <w:r w:rsidR="00A27129">
        <w:t>, hoy se conoce como</w:t>
      </w:r>
      <w:r w:rsidR="00A27129" w:rsidRPr="00E1196A">
        <w:rPr>
          <w:i/>
        </w:rPr>
        <w:t xml:space="preserve"> Centro Latinoamericano y del Caribe de Información en Ciencias de la Salud</w:t>
      </w:r>
      <w:r w:rsidR="00A27129">
        <w:t xml:space="preserve"> </w:t>
      </w:r>
      <w:r w:rsidR="00A27129" w:rsidRPr="00A15D35">
        <w:rPr>
          <w:szCs w:val="18"/>
          <w:shd w:val="clear" w:color="auto" w:fill="FFFFFF"/>
        </w:rPr>
        <w:t>es parte de la OP</w:t>
      </w:r>
      <w:r w:rsidR="00A27129">
        <w:rPr>
          <w:szCs w:val="18"/>
          <w:shd w:val="clear" w:color="auto" w:fill="FFFFFF"/>
        </w:rPr>
        <w:t>S</w:t>
      </w:r>
      <w:r w:rsidR="00A27129" w:rsidRPr="00A15D35">
        <w:rPr>
          <w:szCs w:val="18"/>
          <w:shd w:val="clear" w:color="auto" w:fill="FFFFFF"/>
        </w:rPr>
        <w:t xml:space="preserve"> y Organización Mundial de la Salud (OPS/OMS). BIREME actúa por la mejora de la salud </w:t>
      </w:r>
      <w:r w:rsidR="00A27129" w:rsidRPr="00A27129">
        <w:rPr>
          <w:szCs w:val="18"/>
          <w:shd w:val="clear" w:color="auto" w:fill="FFFFFF"/>
        </w:rPr>
        <w:t xml:space="preserve">buscando la democratización </w:t>
      </w:r>
      <w:r w:rsidR="00A27129" w:rsidRPr="00A15D35">
        <w:rPr>
          <w:szCs w:val="18"/>
          <w:shd w:val="clear" w:color="auto" w:fill="FFFFFF"/>
        </w:rPr>
        <w:t>del acceso a la información, conocimiento y evidencias científicas</w:t>
      </w:r>
      <w:r w:rsidR="00374D9D">
        <w:rPr>
          <w:szCs w:val="18"/>
          <w:shd w:val="clear" w:color="auto" w:fill="FFFFFF"/>
        </w:rPr>
        <w:t xml:space="preserve"> </w:t>
      </w:r>
      <w:r w:rsidR="00A27129" w:rsidRPr="00A15D35">
        <w:rPr>
          <w:szCs w:val="18"/>
          <w:shd w:val="clear" w:color="auto" w:fill="FFFFFF"/>
        </w:rPr>
        <w:t>en el área</w:t>
      </w:r>
      <w:r w:rsidR="007A0177">
        <w:rPr>
          <w:szCs w:val="18"/>
          <w:shd w:val="clear" w:color="auto" w:fill="FFFFFF"/>
        </w:rPr>
        <w:t>, en 2017 celebra su 50 aniversario.</w:t>
      </w:r>
      <w:r w:rsidR="00A27129">
        <w:rPr>
          <w:szCs w:val="18"/>
          <w:shd w:val="clear" w:color="auto" w:fill="FFFFFF"/>
        </w:rPr>
        <w:t xml:space="preserve"> </w:t>
      </w:r>
      <w:r w:rsidR="00DB1CD9">
        <w:rPr>
          <w:szCs w:val="18"/>
          <w:shd w:val="clear" w:color="auto" w:fill="FFFFFF"/>
        </w:rPr>
        <w:t>(1)</w:t>
      </w:r>
    </w:p>
    <w:p w:rsidR="00CC3327" w:rsidRDefault="00374D9D" w:rsidP="00CC3327">
      <w:r>
        <w:t>L</w:t>
      </w:r>
      <w:r w:rsidR="001712B5">
        <w:t>os DeCS ofrecen definiciones que nos servirán de punto de apoyo para nuestras reflexiones</w:t>
      </w:r>
      <w:r w:rsidR="00234076">
        <w:t xml:space="preserve"> (2)</w:t>
      </w:r>
      <w:r w:rsidR="001712B5">
        <w:t>:</w:t>
      </w:r>
    </w:p>
    <w:p w:rsidR="00CC3327" w:rsidRDefault="00CC3327" w:rsidP="00CC3327">
      <w:r w:rsidRPr="001712B5">
        <w:rPr>
          <w:i/>
        </w:rPr>
        <w:t>Enfermería Basada en la Evidencia</w:t>
      </w:r>
      <w:r>
        <w:t xml:space="preserve"> (EBE):</w:t>
      </w:r>
    </w:p>
    <w:p w:rsidR="00CC3327" w:rsidRPr="0050705D" w:rsidRDefault="00CC3327" w:rsidP="001712B5">
      <w:pPr>
        <w:pStyle w:val="Cita"/>
        <w:ind w:left="708"/>
      </w:pPr>
      <w:r w:rsidRPr="0050705D">
        <w:t>Una manera de proporcionar cuidados de enfermería que se rige por la integración del mejor conocimiento científico disponible en la experiencia de la enfermería. Este enfoque requiere enfermeras para evaluar críticamente los datos científicos o de investigación de pruebas e implementar intervenciones de alta calidad para la práctica de enfermería</w:t>
      </w:r>
    </w:p>
    <w:p w:rsidR="001712B5" w:rsidRDefault="001712B5" w:rsidP="001712B5">
      <w:r w:rsidRPr="00615137">
        <w:rPr>
          <w:i/>
        </w:rPr>
        <w:t>Enfermería de Práctica Avanzada</w:t>
      </w:r>
      <w:r>
        <w:t xml:space="preserve"> (EPA):</w:t>
      </w:r>
      <w:r w:rsidRPr="00027693">
        <w:rPr>
          <w:noProof/>
          <w:lang w:eastAsia="es-MX"/>
        </w:rPr>
        <w:t xml:space="preserve"> </w:t>
      </w:r>
    </w:p>
    <w:p w:rsidR="001712B5" w:rsidRDefault="001712B5" w:rsidP="001712B5">
      <w:pPr>
        <w:pStyle w:val="Cita"/>
        <w:ind w:left="708"/>
      </w:pPr>
      <w:r w:rsidRPr="001712B5">
        <w:t>Enfermería, partería y atención sanitaria basada en la evidencia, fundada en la</w:t>
      </w:r>
      <w:r w:rsidRPr="001712B5">
        <w:rPr>
          <w:rStyle w:val="apple-converted-space"/>
          <w:i w:val="0"/>
          <w:color w:val="000000"/>
          <w:sz w:val="18"/>
          <w:szCs w:val="18"/>
        </w:rPr>
        <w:t xml:space="preserve"> </w:t>
      </w:r>
      <w:r w:rsidRPr="001712B5">
        <w:t>investigación</w:t>
      </w:r>
      <w:r w:rsidRPr="001712B5">
        <w:rPr>
          <w:rStyle w:val="apple-converted-space"/>
          <w:i w:val="0"/>
          <w:color w:val="000000"/>
          <w:sz w:val="18"/>
          <w:szCs w:val="18"/>
        </w:rPr>
        <w:t xml:space="preserve"> </w:t>
      </w:r>
      <w:r w:rsidRPr="001712B5">
        <w:t>y erudición. Los profesionales incluyen profesionales en enfermería, especialistas en enfermería clínica, enfermeras anestesistas y matronas</w:t>
      </w:r>
      <w:r w:rsidRPr="00C137C7">
        <w:t>.</w:t>
      </w:r>
      <w:r>
        <w:t xml:space="preserve"> </w:t>
      </w:r>
    </w:p>
    <w:p w:rsidR="00CC3327" w:rsidRDefault="00CC3327" w:rsidP="00A27129">
      <w:pPr>
        <w:rPr>
          <w:szCs w:val="18"/>
          <w:shd w:val="clear" w:color="auto" w:fill="FFFFFF"/>
        </w:rPr>
      </w:pPr>
    </w:p>
    <w:p w:rsidR="00234076" w:rsidRDefault="00234076">
      <w:pPr>
        <w:spacing w:after="200" w:line="276" w:lineRule="auto"/>
        <w:rPr>
          <w:smallCaps/>
          <w:spacing w:val="5"/>
          <w:sz w:val="32"/>
          <w:szCs w:val="32"/>
        </w:rPr>
      </w:pPr>
      <w:r>
        <w:br w:type="page"/>
      </w:r>
    </w:p>
    <w:p w:rsidR="00EF5B26" w:rsidRDefault="00EF5B26" w:rsidP="00EF5B26">
      <w:pPr>
        <w:pStyle w:val="Ttulo1"/>
      </w:pPr>
      <w:r>
        <w:t>Las potencialidades auto-eco-organizativas del descriptor ebe</w:t>
      </w:r>
    </w:p>
    <w:p w:rsidR="00777E68" w:rsidRDefault="00193723" w:rsidP="00EF5B26">
      <w:r>
        <w:t xml:space="preserve">El paradigma de la complejidad: une, contextualiza y globaliza, a la par de que reconoce singularidades, particularidades e individualidades, pone en crisis las </w:t>
      </w:r>
      <w:r w:rsidR="003C2C06">
        <w:t xml:space="preserve">creencias, </w:t>
      </w:r>
      <w:r>
        <w:t>idea</w:t>
      </w:r>
      <w:r w:rsidR="003C2C06">
        <w:t>s y</w:t>
      </w:r>
      <w:r>
        <w:t xml:space="preserve"> paradigmas</w:t>
      </w:r>
      <w:r w:rsidR="003C2C06">
        <w:t>, p</w:t>
      </w:r>
      <w:r>
        <w:t xml:space="preserve">or lo que su discurso </w:t>
      </w:r>
      <w:r w:rsidR="003C2C06">
        <w:t xml:space="preserve">inicial </w:t>
      </w:r>
      <w:r>
        <w:t>es siempre disruptivo</w:t>
      </w:r>
      <w:r w:rsidR="003C2C06">
        <w:t xml:space="preserve">. Para re-componer lo desarmado re-funda </w:t>
      </w:r>
      <w:r w:rsidR="00C800CB">
        <w:t xml:space="preserve">al </w:t>
      </w:r>
      <w:r w:rsidR="003C2C06">
        <w:t xml:space="preserve">sujeto, comenzando por una dimensión biológica, con énfasis en la noción de la vida integrada a la naturaleza, </w:t>
      </w:r>
      <w:r w:rsidR="00B53690">
        <w:t>a la ecología, en ella y no sobre ella, n</w:t>
      </w:r>
      <w:r w:rsidR="00EC1BCA">
        <w:t>i</w:t>
      </w:r>
      <w:r w:rsidR="00B53690">
        <w:t xml:space="preserve"> a pesar </w:t>
      </w:r>
      <w:r w:rsidR="00EC1BCA">
        <w:t>de ella;</w:t>
      </w:r>
      <w:r w:rsidR="00B53690">
        <w:t xml:space="preserve"> </w:t>
      </w:r>
      <w:r w:rsidR="003C2C06">
        <w:t>una naturaleza que por sí misma está organizada</w:t>
      </w:r>
      <w:r w:rsidR="00EC1BCA">
        <w:t xml:space="preserve"> y</w:t>
      </w:r>
      <w:r w:rsidR="003C2C06">
        <w:t xml:space="preserve"> </w:t>
      </w:r>
      <w:r w:rsidR="00EC1BCA">
        <w:t>tiene autonomía. P</w:t>
      </w:r>
      <w:r w:rsidR="003C2C06">
        <w:t xml:space="preserve">ero no se queda en el biologismo, continúa con la dimensión cognoscitiva multidimensional del complejo humano </w:t>
      </w:r>
      <w:r w:rsidR="00D77F49">
        <w:t xml:space="preserve">incluyendo </w:t>
      </w:r>
      <w:r w:rsidR="003C2C06">
        <w:t>la hipercomplejidad del cerebro</w:t>
      </w:r>
      <w:r w:rsidR="00D77F49">
        <w:t>,</w:t>
      </w:r>
      <w:r w:rsidR="003C2C06">
        <w:t xml:space="preserve"> </w:t>
      </w:r>
      <w:r w:rsidR="00D77F49">
        <w:t>(</w:t>
      </w:r>
      <w:r w:rsidR="00777E68">
        <w:t xml:space="preserve">que también está organizado y tiene autonomía) </w:t>
      </w:r>
      <w:r w:rsidR="003C2C06">
        <w:t>y llega a la</w:t>
      </w:r>
      <w:r w:rsidR="00D46B1F">
        <w:t xml:space="preserve">s formas organizativas </w:t>
      </w:r>
      <w:r w:rsidR="00777E68">
        <w:t xml:space="preserve">sociales </w:t>
      </w:r>
      <w:r w:rsidR="00D46B1F">
        <w:t xml:space="preserve">como tejidos de intereses y procesos tanto económicos como técnicos, sin despreciar los elementos culturales, </w:t>
      </w:r>
      <w:r w:rsidR="00EC1BCA">
        <w:t xml:space="preserve">religiosos y </w:t>
      </w:r>
      <w:r w:rsidR="00D46B1F">
        <w:t>mitológicos que unen a las sociedades y que a</w:t>
      </w:r>
      <w:r w:rsidR="00A912B7">
        <w:t>l mismo tiempo</w:t>
      </w:r>
      <w:r w:rsidR="00D46B1F">
        <w:t xml:space="preserve"> las desunen</w:t>
      </w:r>
      <w:r w:rsidR="00A912B7">
        <w:t>,</w:t>
      </w:r>
      <w:r w:rsidR="00D46B1F">
        <w:t xml:space="preserve"> </w:t>
      </w:r>
      <w:r w:rsidR="00E9596E">
        <w:t xml:space="preserve">observando </w:t>
      </w:r>
      <w:r w:rsidR="00777E68">
        <w:t>que también están organizados y tienen autonomía.</w:t>
      </w:r>
      <w:r w:rsidR="00234076">
        <w:t>(3)</w:t>
      </w:r>
    </w:p>
    <w:p w:rsidR="00D46B1F" w:rsidRDefault="00EC1BCA" w:rsidP="00EF5B26">
      <w:r>
        <w:t>AUTO-nomía, ECO</w:t>
      </w:r>
      <w:r w:rsidR="00777E68">
        <w:t>-</w:t>
      </w:r>
      <w:r>
        <w:t xml:space="preserve">logía y </w:t>
      </w:r>
      <w:r w:rsidR="00777E68">
        <w:t xml:space="preserve">ORGANIZACIÓN </w:t>
      </w:r>
      <w:r>
        <w:t xml:space="preserve">son elementos </w:t>
      </w:r>
      <w:r w:rsidR="00777E68">
        <w:t xml:space="preserve">básicos </w:t>
      </w:r>
      <w:r>
        <w:t xml:space="preserve">que </w:t>
      </w:r>
      <w:r w:rsidR="00D46B1F">
        <w:t xml:space="preserve">Edgar Morín nos invita a observar </w:t>
      </w:r>
      <w:r>
        <w:t>en sus</w:t>
      </w:r>
      <w:r w:rsidR="00D46B1F">
        <w:t xml:space="preserve"> complementariedades y sus antagonismos</w:t>
      </w:r>
      <w:r w:rsidR="00B53690">
        <w:t xml:space="preserve">, reorganizando y regenerando permanentemente tanto las ideas como sus </w:t>
      </w:r>
      <w:r>
        <w:t>consecuencias</w:t>
      </w:r>
      <w:r w:rsidR="00B53690">
        <w:t>.</w:t>
      </w:r>
      <w:r w:rsidRPr="00EC1BCA">
        <w:t xml:space="preserve"> </w:t>
      </w:r>
      <w:r w:rsidR="0032114E">
        <w:t>(4)</w:t>
      </w:r>
    </w:p>
    <w:p w:rsidR="000F7FC9" w:rsidRPr="000F7FC9" w:rsidRDefault="000F7FC9" w:rsidP="000F7FC9">
      <w:r w:rsidRPr="000F7FC9">
        <w:t xml:space="preserve">Si nos remitimos a una definición básica de </w:t>
      </w:r>
      <w:r>
        <w:t xml:space="preserve">la palabra: </w:t>
      </w:r>
      <w:r w:rsidRPr="000F7FC9">
        <w:t xml:space="preserve">“ecología” </w:t>
      </w:r>
      <w:r>
        <w:t xml:space="preserve">observamos que está </w:t>
      </w:r>
      <w:r w:rsidRPr="000F7FC9">
        <w:t>compuesta por dos vocablos griegos:</w:t>
      </w:r>
      <w:r>
        <w:t xml:space="preserve"> </w:t>
      </w:r>
      <w:r w:rsidRPr="000F7FC9">
        <w:rPr>
          <w:i/>
        </w:rPr>
        <w:t>oikos</w:t>
      </w:r>
      <w:r>
        <w:rPr>
          <w:i/>
        </w:rPr>
        <w:t>,</w:t>
      </w:r>
      <w:r>
        <w:t xml:space="preserve"> </w:t>
      </w:r>
      <w:r w:rsidRPr="000F7FC9">
        <w:t>que significa</w:t>
      </w:r>
      <w:r>
        <w:t xml:space="preserve"> </w:t>
      </w:r>
      <w:r w:rsidRPr="000F7FC9">
        <w:t>“casa”,</w:t>
      </w:r>
      <w:r>
        <w:t xml:space="preserve"> </w:t>
      </w:r>
      <w:r w:rsidRPr="000F7FC9">
        <w:t>“residencia”</w:t>
      </w:r>
      <w:r>
        <w:t xml:space="preserve"> </w:t>
      </w:r>
      <w:r w:rsidRPr="000F7FC9">
        <w:t>u</w:t>
      </w:r>
      <w:r>
        <w:t xml:space="preserve"> </w:t>
      </w:r>
      <w:r w:rsidRPr="000F7FC9">
        <w:t>“hogar”</w:t>
      </w:r>
      <w:r>
        <w:t xml:space="preserve"> </w:t>
      </w:r>
      <w:r w:rsidRPr="000F7FC9">
        <w:t>y</w:t>
      </w:r>
      <w:r>
        <w:t xml:space="preserve"> </w:t>
      </w:r>
      <w:r w:rsidRPr="000F7FC9">
        <w:rPr>
          <w:i/>
        </w:rPr>
        <w:t>logos</w:t>
      </w:r>
      <w:r>
        <w:t xml:space="preserve">, </w:t>
      </w:r>
      <w:r w:rsidRPr="000F7FC9">
        <w:t>“estudio”</w:t>
      </w:r>
      <w:r>
        <w:t>, así que, en nuestro caso, la ecología de la EBE será el estudio de</w:t>
      </w:r>
      <w:r w:rsidR="0097450C">
        <w:t>l</w:t>
      </w:r>
      <w:r>
        <w:t xml:space="preserve"> entorno</w:t>
      </w:r>
      <w:r w:rsidR="0097450C">
        <w:t xml:space="preserve"> enfermero, por lo tanto de la salud y de sus sistemas. P</w:t>
      </w:r>
      <w:r>
        <w:t xml:space="preserve">ara ello adoptamos el modelo </w:t>
      </w:r>
      <w:r w:rsidR="008769A2">
        <w:t>“</w:t>
      </w:r>
      <w:r w:rsidR="006F34E2">
        <w:t>Gloncal</w:t>
      </w:r>
      <w:r w:rsidR="008769A2">
        <w:t>”</w:t>
      </w:r>
      <w:r w:rsidR="006F34E2">
        <w:t xml:space="preserve"> (Global, Nacional y Local). Neologismo </w:t>
      </w:r>
      <w:r w:rsidR="00082447">
        <w:t>muy utilizado</w:t>
      </w:r>
      <w:r w:rsidR="006F34E2">
        <w:t xml:space="preserve"> por el maestro </w:t>
      </w:r>
      <w:r w:rsidR="008769A2">
        <w:t xml:space="preserve">Mauro </w:t>
      </w:r>
      <w:r w:rsidR="006F34E2">
        <w:t>Pérez So</w:t>
      </w:r>
      <w:r w:rsidR="008769A2">
        <w:t>za</w:t>
      </w:r>
      <w:r w:rsidR="00082447">
        <w:t xml:space="preserve"> </w:t>
      </w:r>
      <w:r w:rsidR="00B033CC">
        <w:t>en</w:t>
      </w:r>
      <w:r w:rsidR="00082447">
        <w:t xml:space="preserve"> el Taller de Análisis de la Realidad (5)</w:t>
      </w:r>
    </w:p>
    <w:p w:rsidR="00A800D8" w:rsidRDefault="0093635F" w:rsidP="00A800D8">
      <w:r>
        <w:t xml:space="preserve">Es por todos sabido que </w:t>
      </w:r>
      <w:r w:rsidR="009376BB">
        <w:t xml:space="preserve">a lo largo de la historia </w:t>
      </w:r>
      <w:r w:rsidR="007A0177">
        <w:t xml:space="preserve">los Estados-Nación </w:t>
      </w:r>
      <w:r w:rsidR="009376BB">
        <w:t xml:space="preserve">han creado </w:t>
      </w:r>
      <w:r w:rsidR="007A0177">
        <w:t xml:space="preserve">sus </w:t>
      </w:r>
      <w:r w:rsidR="007A0177" w:rsidRPr="00C800CB">
        <w:rPr>
          <w:i/>
        </w:rPr>
        <w:t>sistemas de salud</w:t>
      </w:r>
      <w:r w:rsidR="007A0177">
        <w:t xml:space="preserve"> con base en </w:t>
      </w:r>
      <w:r w:rsidR="007A0177" w:rsidRPr="00C800CB">
        <w:rPr>
          <w:i/>
        </w:rPr>
        <w:t>una ideología</w:t>
      </w:r>
      <w:r w:rsidR="007A0177">
        <w:t xml:space="preserve">, la cual se apoya en </w:t>
      </w:r>
      <w:r w:rsidR="007A0177" w:rsidRPr="00C800CB">
        <w:rPr>
          <w:i/>
        </w:rPr>
        <w:t>sus lenguajes</w:t>
      </w:r>
      <w:r w:rsidR="007A0177">
        <w:t xml:space="preserve">, que responde a </w:t>
      </w:r>
      <w:r w:rsidR="007A0177" w:rsidRPr="00C800CB">
        <w:rPr>
          <w:i/>
        </w:rPr>
        <w:t>sus intereses</w:t>
      </w:r>
      <w:r w:rsidR="007A0177">
        <w:t xml:space="preserve"> y </w:t>
      </w:r>
      <w:r w:rsidR="009376BB" w:rsidRPr="00C800CB">
        <w:rPr>
          <w:i/>
        </w:rPr>
        <w:t xml:space="preserve">sus </w:t>
      </w:r>
      <w:r w:rsidR="007A0177" w:rsidRPr="00C800CB">
        <w:rPr>
          <w:i/>
        </w:rPr>
        <w:t>visiones</w:t>
      </w:r>
      <w:r w:rsidR="007A0177">
        <w:t>.</w:t>
      </w:r>
      <w:r w:rsidR="00F15486">
        <w:t xml:space="preserve"> Po</w:t>
      </w:r>
      <w:r w:rsidR="0097450C">
        <w:t>r ejemplo</w:t>
      </w:r>
      <w:r w:rsidR="008769A2">
        <w:t>:</w:t>
      </w:r>
      <w:r w:rsidR="00F15486">
        <w:t xml:space="preserve"> en Estados Unidos su sistema de salud está regido por seguros que responden ideológicamente al capitalismo </w:t>
      </w:r>
      <w:r>
        <w:t>(costo-beneficio)</w:t>
      </w:r>
      <w:r w:rsidR="006F34E2">
        <w:t xml:space="preserve">, el financiamiento es casi exclusivamente por el </w:t>
      </w:r>
      <w:r w:rsidR="0097450C">
        <w:t>“</w:t>
      </w:r>
      <w:r w:rsidR="008769A2" w:rsidRPr="0097450C">
        <w:rPr>
          <w:i/>
        </w:rPr>
        <w:t>consumidor</w:t>
      </w:r>
      <w:r w:rsidR="0097450C">
        <w:t>”</w:t>
      </w:r>
      <w:r>
        <w:t xml:space="preserve"> </w:t>
      </w:r>
      <w:r w:rsidR="00F15486">
        <w:t>y su lenguaje natural es</w:t>
      </w:r>
      <w:r w:rsidR="00C800CB">
        <w:t>:</w:t>
      </w:r>
      <w:r w:rsidR="00F15486">
        <w:t xml:space="preserve"> </w:t>
      </w:r>
      <w:r w:rsidR="00D7117C">
        <w:t>“</w:t>
      </w:r>
      <w:r w:rsidR="00F15486" w:rsidRPr="00C800CB">
        <w:rPr>
          <w:i/>
        </w:rPr>
        <w:t>cliente</w:t>
      </w:r>
      <w:r w:rsidR="00D7117C">
        <w:t>”</w:t>
      </w:r>
      <w:r w:rsidR="00F15486">
        <w:t xml:space="preserve">, </w:t>
      </w:r>
      <w:r w:rsidR="00D7117C">
        <w:t xml:space="preserve">y </w:t>
      </w:r>
      <w:r w:rsidR="00C800CB">
        <w:t xml:space="preserve">su lenguaje controlado y </w:t>
      </w:r>
      <w:r w:rsidR="00F15486">
        <w:t>científico en materia de salud</w:t>
      </w:r>
      <w:r w:rsidR="00C800CB">
        <w:t xml:space="preserve"> son</w:t>
      </w:r>
      <w:r w:rsidR="00F15486">
        <w:t xml:space="preserve"> los </w:t>
      </w:r>
      <w:r w:rsidR="00C800CB" w:rsidRPr="00C800CB">
        <w:rPr>
          <w:i/>
        </w:rPr>
        <w:t>Medical Subject Headings</w:t>
      </w:r>
      <w:r w:rsidR="00C800CB" w:rsidRPr="00C800CB">
        <w:t xml:space="preserve"> (MeSH)</w:t>
      </w:r>
      <w:r w:rsidR="00F15486">
        <w:t xml:space="preserve">. </w:t>
      </w:r>
      <w:r w:rsidR="00C800CB">
        <w:t>Entonces, e</w:t>
      </w:r>
      <w:r w:rsidR="003F72E5">
        <w:t xml:space="preserve">l lenguaje de una enfermera en Estados Unidos será muy </w:t>
      </w:r>
      <w:r w:rsidR="00C800CB">
        <w:t>seguramente</w:t>
      </w:r>
      <w:r w:rsidR="003F72E5">
        <w:t xml:space="preserve"> (pero no necesariamente) con esos horizontes.</w:t>
      </w:r>
      <w:r w:rsidR="006F34E2">
        <w:t xml:space="preserve"> Otro ejemplo paradigm</w:t>
      </w:r>
      <w:r w:rsidR="00A800D8">
        <w:t xml:space="preserve">ático lo tenemos en Cuba, El Ministerio de Salud Pública, </w:t>
      </w:r>
      <w:r w:rsidR="008769A2">
        <w:t xml:space="preserve">a través del </w:t>
      </w:r>
      <w:r w:rsidR="00A800D8">
        <w:t xml:space="preserve">Sistema Nacional de Salud, que dirige, controla y aplica las políticas del Estado y del Gobierno, el desarrollo de las ciencias médicas y la industria médico-farmacéutica, </w:t>
      </w:r>
      <w:r w:rsidR="0097450C">
        <w:t>s</w:t>
      </w:r>
      <w:r w:rsidR="00A800D8">
        <w:t xml:space="preserve">u base ideológica es </w:t>
      </w:r>
      <w:r w:rsidR="006F34E2">
        <w:t xml:space="preserve">un tipo de comunismo, </w:t>
      </w:r>
      <w:r w:rsidR="00A800D8">
        <w:t xml:space="preserve">y tiene el </w:t>
      </w:r>
      <w:r w:rsidR="006F34E2">
        <w:t xml:space="preserve">principio de que la salud es un derecho inalienable y todos los cubanos tienen </w:t>
      </w:r>
      <w:r w:rsidR="0097450C">
        <w:t xml:space="preserve">acceso </w:t>
      </w:r>
      <w:r w:rsidR="006F34E2">
        <w:t xml:space="preserve">a servicios integrales de salud. La financiación es con recursos gubernamentales. </w:t>
      </w:r>
      <w:r w:rsidR="008769A2">
        <w:t xml:space="preserve">Su diligencia en el uso del lenguaje es tal, que </w:t>
      </w:r>
      <w:r w:rsidR="0097450C">
        <w:t xml:space="preserve">planifican </w:t>
      </w:r>
      <w:r w:rsidR="00713E4A">
        <w:t xml:space="preserve">las obras en materia de salud, primero </w:t>
      </w:r>
      <w:r w:rsidR="00B033CC">
        <w:t>en</w:t>
      </w:r>
      <w:r w:rsidR="00713E4A">
        <w:t xml:space="preserve"> el marco de la “</w:t>
      </w:r>
      <w:r w:rsidR="00713E4A" w:rsidRPr="00F83014">
        <w:rPr>
          <w:i/>
        </w:rPr>
        <w:t>batalla de las ideas</w:t>
      </w:r>
      <w:r w:rsidR="00713E4A">
        <w:t>”</w:t>
      </w:r>
      <w:r w:rsidR="008769A2">
        <w:t xml:space="preserve"> </w:t>
      </w:r>
      <w:r w:rsidR="0097450C">
        <w:t>(</w:t>
      </w:r>
      <w:r w:rsidR="009524F9">
        <w:t>6</w:t>
      </w:r>
      <w:r w:rsidR="0097450C">
        <w:t>)</w:t>
      </w:r>
    </w:p>
    <w:p w:rsidR="00EF5B26" w:rsidRDefault="00F83014" w:rsidP="00F83014">
      <w:r>
        <w:t xml:space="preserve">Al contexto local, le podemos sumar </w:t>
      </w:r>
      <w:r w:rsidR="00EF5B26">
        <w:t>tres tipos de enfoques: émic; étic y moral. A saber: el enfoque moral es estrictamente legal, aquí aplica directamente lo que los estudiosos de las leyes le llaman: derecho positivo. El enfoque étic, corresponde la visión de los profesionales, los estudiosos, los especializados y el enfoque émic corresponde a los nativos, es genérico e intercultural, se basa en el descubrimiento y construye un punto de vista desde el interior (ya sea de la estructura o del sistema), es integrador y autovalorativo,</w:t>
      </w:r>
      <w:r w:rsidR="00801932">
        <w:t xml:space="preserve"> (7)</w:t>
      </w:r>
      <w:r w:rsidR="00EF5B26">
        <w:t xml:space="preserve"> parafraseando a Edgar Morín, es auto-eco-organizador</w:t>
      </w:r>
      <w:r w:rsidR="00801932">
        <w:t xml:space="preserve"> (3)</w:t>
      </w:r>
      <w:r w:rsidR="00EF5B26">
        <w:t>. Tiene autonomía, respeta el ambiente (social y natural) de manera ecológica y es autónomamente organizativo, ya que existe sin necesidad de los étic, los de fuera, los estudiosos, ni las normas y paradigmas que carguen consigo aquellos. Es además relativista y porque prevalece la subjetividad en consideración a las emociones, las experiencias previas, las interpretaciones de acuerdo al contexto sociocultural e histórico. Ésta última visión la entienden y manejan mejor los etnólogos y antropólogos</w:t>
      </w:r>
      <w:r>
        <w:t>, por lo que es un campo aún fértil para la etnoenfermería</w:t>
      </w:r>
      <w:r w:rsidR="00672F2C">
        <w:rPr>
          <w:rStyle w:val="Refdenotaalpie"/>
        </w:rPr>
        <w:footnoteReference w:id="2"/>
      </w:r>
      <w:r>
        <w:t>.</w:t>
      </w:r>
    </w:p>
    <w:p w:rsidR="00EF5B26" w:rsidRDefault="00EF5B26" w:rsidP="00EF5B26">
      <w:r>
        <w:t>La visión moral, como ya vimos es textual. No da pie a interpretaciones y su aplicación es vertical, es decir establece una relación laboral asimétrica, subordinada, verticalista y por antonomasia antidemocrático.</w:t>
      </w:r>
    </w:p>
    <w:p w:rsidR="00EF5B26" w:rsidRDefault="00B033CC" w:rsidP="00EF5B26">
      <w:r>
        <w:t>La visión étic</w:t>
      </w:r>
      <w:r w:rsidR="00EF5B26">
        <w:t xml:space="preserve">, es decir profesional, de entrada se pregunta ¿cuáles son las otras “maneras” de los profesionales?, ¿cuál es el mejor “conocimiento científico disponible” y disponible en dónde? Si ésta manera de valorar (“enfoque”) en su misma definición dice que requiere de enfermeras para criticar los datos científicos, ¿qué acaso los profesionales en sus “otras maneras” no hacen evaluación crítica de artículos científicos? ¿Qué mecanismos democratizantes </w:t>
      </w:r>
      <w:r w:rsidR="00534BE2">
        <w:t>-</w:t>
      </w:r>
      <w:r w:rsidR="00EF5B26">
        <w:t>recordando el espíritu del BRIME</w:t>
      </w:r>
      <w:r w:rsidR="00534BE2">
        <w:t>- (1</w:t>
      </w:r>
      <w:r w:rsidR="00EF5B26">
        <w:t>) existen el área laboral de enfermería para la búsqueda, crítica e implementación de la “</w:t>
      </w:r>
      <w:r w:rsidR="00EF5B26" w:rsidRPr="00534BE2">
        <w:rPr>
          <w:i/>
        </w:rPr>
        <w:t>mejor evidencia científica</w:t>
      </w:r>
      <w:r w:rsidR="00EF5B26">
        <w:t>”?, ¿Cuáles son los criterios de la mejor evidencia?</w:t>
      </w:r>
      <w:r>
        <w:t xml:space="preserve">, al final el entorno laboral de una enfermera profesional con visión étic tenderá hacia </w:t>
      </w:r>
      <w:r w:rsidR="00CA4141">
        <w:t>una</w:t>
      </w:r>
      <w:r>
        <w:t xml:space="preserve"> democracia.</w:t>
      </w:r>
      <w:r w:rsidR="00EF5B26">
        <w:t xml:space="preserve"> </w:t>
      </w:r>
    </w:p>
    <w:p w:rsidR="00EF5B26" w:rsidRDefault="00A42067" w:rsidP="00EF5B26">
      <w:r>
        <w:t>Por otra parte, m</w:t>
      </w:r>
      <w:r w:rsidR="00EF5B26">
        <w:t xml:space="preserve">olesta observar que un </w:t>
      </w:r>
      <w:r w:rsidR="00534BE2">
        <w:t>profesional de enfermería, pudiera</w:t>
      </w:r>
      <w:r w:rsidR="00EF5B26">
        <w:t xml:space="preserve"> no proporcionar cuidados de enfermería regidos por las mejores evidencias escudándose en “</w:t>
      </w:r>
      <w:r w:rsidR="00EF5B26" w:rsidRPr="00A912B7">
        <w:rPr>
          <w:i/>
        </w:rPr>
        <w:t>otras maneras</w:t>
      </w:r>
      <w:r w:rsidR="00EF5B26">
        <w:t>” y “</w:t>
      </w:r>
      <w:r w:rsidR="00EF5B26" w:rsidRPr="00A912B7">
        <w:rPr>
          <w:i/>
        </w:rPr>
        <w:t>otros enfoques</w:t>
      </w:r>
      <w:r w:rsidR="00EF5B26">
        <w:t>”, deducidos (mañosamente) de la definición de que la EBE es “</w:t>
      </w:r>
      <w:r w:rsidR="00EF5B26" w:rsidRPr="00A912B7">
        <w:rPr>
          <w:i/>
        </w:rPr>
        <w:t>una manera</w:t>
      </w:r>
      <w:r w:rsidR="00EF5B26">
        <w:t>” y que puede tener dos o más “enfoques”.</w:t>
      </w:r>
    </w:p>
    <w:p w:rsidR="00EF5B26" w:rsidRDefault="00EF5B26" w:rsidP="00EF5B26">
      <w:r>
        <w:t xml:space="preserve">Desde la visión émic, la apertura crítica se expande con respecto a las observaciones primigenias de la étic ya que, además se tiene que considerar desde el plan de estudios de enfermería y el perfil de egreso de cada escuela, el contexto local de la escuela y el del trabajo, la población a la que la enfermera profesional va a proporcionar los cuidados y atenciones de enfermería, así como las posibilidades de </w:t>
      </w:r>
      <w:r w:rsidRPr="00817E97">
        <w:rPr>
          <w:i/>
        </w:rPr>
        <w:t>integración</w:t>
      </w:r>
      <w:r>
        <w:t xml:space="preserve"> del conocimiento científico y de la </w:t>
      </w:r>
      <w:r w:rsidRPr="00817E97">
        <w:rPr>
          <w:i/>
        </w:rPr>
        <w:t>integración</w:t>
      </w:r>
      <w:r>
        <w:t xml:space="preserve"> del conocimiento integrado a la comunidad y por supuesto la aceptación (e integración) de la evidencia por parte de los mismos profesionales (integración de la integración de la integración, se constituye un auténtico bucle autorecursivo) y al transmitirla debe ser de manera horizontal, democrática, clara y transparente para no mutar al étic. </w:t>
      </w:r>
    </w:p>
    <w:p w:rsidR="00EF5B26" w:rsidRDefault="00EF5B26" w:rsidP="00EF5B26">
      <w:r>
        <w:t>Complejizando un poco lo antes dicho, el descriptor EBE, puede funcionar como “</w:t>
      </w:r>
      <w:r w:rsidRPr="00A912B7">
        <w:rPr>
          <w:i/>
        </w:rPr>
        <w:t>un mensaje</w:t>
      </w:r>
      <w:r>
        <w:t>” en la comunicación institucional, y en tanto que mensaje, forma parte de las relaciones de comunicación, de poder y de producción. En otras palabras, el “</w:t>
      </w:r>
      <w:r w:rsidRPr="00A912B7">
        <w:rPr>
          <w:i/>
        </w:rPr>
        <w:t>mensaje</w:t>
      </w:r>
      <w:r>
        <w:t xml:space="preserve">” se asimilará de manera diferente de acuerdo a las relaciones de poder internas que se tengan en la institución, en la unidad, en el servicio y de manera personal con </w:t>
      </w:r>
      <w:r w:rsidR="00A42067">
        <w:t xml:space="preserve">la (o </w:t>
      </w:r>
      <w:r>
        <w:t>el</w:t>
      </w:r>
      <w:r w:rsidR="00A42067">
        <w:t>)</w:t>
      </w:r>
      <w:r>
        <w:t xml:space="preserve"> jefe inmediato, y definitivamente repercutirán en la productividad y en los indicadores de atención de enfermería.</w:t>
      </w:r>
      <w:r w:rsidR="004D133D">
        <w:t xml:space="preserve"> (8)</w:t>
      </w:r>
      <w:r>
        <w:t xml:space="preserve"> </w:t>
      </w:r>
    </w:p>
    <w:p w:rsidR="00EF5B26" w:rsidRDefault="00EF5B26" w:rsidP="00EF5B26">
      <w:r>
        <w:t xml:space="preserve">Estas visiones nos abren un campo interesante: hay que darle significado a estas concepciones e interacciones, darle sentido al sentimiento de comunidad, pertenencia y fraternidad a partir de la interiorización de la profesión (“que se la crean”), para ello es necesario la apertura de comunidades de aprendizaje </w:t>
      </w:r>
      <w:r w:rsidR="00CA4141">
        <w:t xml:space="preserve">digital, </w:t>
      </w:r>
      <w:r>
        <w:t xml:space="preserve">en donde se fomente y fortalezca </w:t>
      </w:r>
      <w:r w:rsidRPr="00784D37">
        <w:rPr>
          <w:i/>
        </w:rPr>
        <w:t>el lenguaje</w:t>
      </w:r>
      <w:r>
        <w:t xml:space="preserve"> profesional y </w:t>
      </w:r>
      <w:r w:rsidRPr="00784D37">
        <w:t>profesionalizante</w:t>
      </w:r>
      <w:r>
        <w:t xml:space="preserve"> como elemento de validez disciplinar, ponderando a los diagnósticos de enfermería. </w:t>
      </w:r>
      <w:r w:rsidR="004D133D">
        <w:t>(7)(8)</w:t>
      </w:r>
    </w:p>
    <w:p w:rsidR="00EF5B26" w:rsidRDefault="00EF5B26" w:rsidP="00EF5B26">
      <w:r>
        <w:t xml:space="preserve">Desde nuestra perspectiva es llevar a cabo la </w:t>
      </w:r>
      <w:r w:rsidR="00A42067">
        <w:t xml:space="preserve">EPA. </w:t>
      </w:r>
      <w:r w:rsidR="00F60B78">
        <w:t xml:space="preserve">Consideramos </w:t>
      </w:r>
      <w:r>
        <w:t>necesari</w:t>
      </w:r>
      <w:r w:rsidR="00F60B78">
        <w:t>a</w:t>
      </w:r>
      <w:r>
        <w:t xml:space="preserve"> </w:t>
      </w:r>
      <w:r w:rsidR="00F60B78">
        <w:t>una nota al margen,</w:t>
      </w:r>
      <w:r>
        <w:t xml:space="preserve"> </w:t>
      </w:r>
      <w:r w:rsidR="00F60B78">
        <w:t>ya que e</w:t>
      </w:r>
      <w:r>
        <w:t xml:space="preserve">n México, la partería está a cargo de los médicos, por </w:t>
      </w:r>
      <w:r w:rsidRPr="00F6601B">
        <w:t>ejemplo</w:t>
      </w:r>
      <w:r>
        <w:t xml:space="preserve"> en el prestigioso Instituto Politécnico Nacional, la Escuela Nacional de Medicina y Homeopatía y en la Universidad Autónoma de Nuevo León, -sólo por mencionar dos sin menospreciar todas las demás- imparten la carrera a nivel licenciatura de “médico cirujano y partero”. Para enfermería, en la Universidad Nacional Autónoma de México (UNAM), así como en el IPN se ofertan dos licenciaturas, una: “Licenciatura en enfermería y obstetricia” y otra es “licenciatura en enfermería”, por lo que, para México, está de más la profesión de partería en la definición de EPA</w:t>
      </w:r>
      <w:r w:rsidR="00E9596E">
        <w:t>, y además, dentro del IMSS existe una categoría laboral de “partera”, reforzando que para México, no aplica la partería dentro de la EPA.</w:t>
      </w:r>
    </w:p>
    <w:p w:rsidR="00EF5B26" w:rsidRDefault="00A42067" w:rsidP="00EF5B26">
      <w:r>
        <w:t>Pese a ello</w:t>
      </w:r>
      <w:r w:rsidR="00EF5B26">
        <w:t>, vemos con gusto que la EBE está presente en la EPA</w:t>
      </w:r>
      <w:r>
        <w:t>, es decir, existe una congruencia en la profesionalización</w:t>
      </w:r>
      <w:r w:rsidR="00F60B78">
        <w:t xml:space="preserve"> a nivel internacional</w:t>
      </w:r>
      <w:r>
        <w:t>.</w:t>
      </w:r>
    </w:p>
    <w:p w:rsidR="00EF5B26" w:rsidRDefault="00F60B78" w:rsidP="00EF5B26">
      <w:r>
        <w:t xml:space="preserve">El significado de las palabras se entiende de acuerdo al </w:t>
      </w:r>
      <w:r w:rsidR="00A912B7">
        <w:t>contexto</w:t>
      </w:r>
      <w:r>
        <w:t xml:space="preserve">. En México, </w:t>
      </w:r>
      <w:r w:rsidR="00EF5B26">
        <w:t xml:space="preserve">la </w:t>
      </w:r>
      <w:r w:rsidR="00EF5B26" w:rsidRPr="00207B38">
        <w:rPr>
          <w:b/>
        </w:rPr>
        <w:t>enfermera clínica</w:t>
      </w:r>
      <w:r w:rsidR="00EF5B26">
        <w:t xml:space="preserve">, se interpreta de primera mano como la experta en la práctica “clínica” retomando y apropiándose del lenguaje y </w:t>
      </w:r>
      <w:r w:rsidR="00EF5B26" w:rsidRPr="00CB6A38">
        <w:rPr>
          <w:i/>
        </w:rPr>
        <w:t>paradigma positivista médico</w:t>
      </w:r>
      <w:r w:rsidR="00EF5B26">
        <w:t xml:space="preserve"> sobre “la clínica” como sinonimia de semiología, (y en congruencia con ese paradigma del S. XVII es distinto de “la ciencia”). Ahora, siguiendo la liga de los descriptores</w:t>
      </w:r>
      <w:r w:rsidR="00CA4141">
        <w:t>,</w:t>
      </w:r>
      <w:r w:rsidR="00EF5B26">
        <w:t xml:space="preserve"> la </w:t>
      </w:r>
      <w:r w:rsidR="00EF5B26" w:rsidRPr="0032232F">
        <w:rPr>
          <w:i/>
        </w:rPr>
        <w:t>enfermera clínica</w:t>
      </w:r>
      <w:r w:rsidR="00EF5B26">
        <w:t xml:space="preserve">: </w:t>
      </w:r>
      <w:r w:rsidR="004D133D">
        <w:t>(2)</w:t>
      </w:r>
    </w:p>
    <w:p w:rsidR="00EF5B26" w:rsidRDefault="00EF5B26" w:rsidP="00A912B7">
      <w:pPr>
        <w:pStyle w:val="Cita"/>
        <w:ind w:left="708"/>
      </w:pPr>
      <w:r w:rsidRPr="00207B38">
        <w:t>Enfermeras universitarias que poseen grado de maestro en</w:t>
      </w:r>
      <w:r>
        <w:t xml:space="preserve"> </w:t>
      </w:r>
      <w:hyperlink r:id="rId12" w:history="1">
        <w:r w:rsidRPr="00207B38">
          <w:t>enfermeria</w:t>
        </w:r>
      </w:hyperlink>
      <w:r>
        <w:t xml:space="preserve"> </w:t>
      </w:r>
      <w:r w:rsidRPr="00207B38">
        <w:t>con enfasis en</w:t>
      </w:r>
      <w:r>
        <w:t xml:space="preserve"> </w:t>
      </w:r>
      <w:hyperlink r:id="rId13" w:history="1">
        <w:r w:rsidRPr="00207B38">
          <w:t>clínica médica</w:t>
        </w:r>
      </w:hyperlink>
      <w:r>
        <w:t xml:space="preserve"> </w:t>
      </w:r>
      <w:r w:rsidRPr="00207B38">
        <w:t>y que actuan independientemente en la coordinación de planes de</w:t>
      </w:r>
      <w:r>
        <w:t xml:space="preserve"> </w:t>
      </w:r>
      <w:hyperlink r:id="rId14" w:history="1">
        <w:r w:rsidRPr="00207B38">
          <w:t>atención</w:t>
        </w:r>
      </w:hyperlink>
      <w:r w:rsidRPr="00207B38">
        <w:t xml:space="preserve"> a pacientes</w:t>
      </w:r>
      <w:r>
        <w:t xml:space="preserve"> (sic).</w:t>
      </w:r>
    </w:p>
    <w:p w:rsidR="00EF5B26" w:rsidRDefault="00EF5B26" w:rsidP="00EF5B26">
      <w:r>
        <w:t>Así que</w:t>
      </w:r>
      <w:r w:rsidR="00F60B78">
        <w:t>, en Brasil</w:t>
      </w:r>
      <w:r w:rsidR="004D133D">
        <w:t>,</w:t>
      </w:r>
      <w:r>
        <w:t xml:space="preserve"> una enfermera clínica </w:t>
      </w:r>
      <w:r w:rsidR="00F60B78">
        <w:t>tiene el</w:t>
      </w:r>
      <w:r>
        <w:t xml:space="preserve"> grado académico de maestría. De una primitiva reflexión sale una tarea, hacer un estudio comparativo internacional sobre la(s) licenciatura(s), maestrías y doctorados de enfermería, perfiles, créditos, etc., para ver la correspondencia tanto interna como externa del manejo de sus lenguajes.</w:t>
      </w:r>
    </w:p>
    <w:p w:rsidR="00EF5B26" w:rsidRDefault="00EF5B26" w:rsidP="00A27129">
      <w:pPr>
        <w:rPr>
          <w:szCs w:val="18"/>
          <w:shd w:val="clear" w:color="auto" w:fill="FFFFFF"/>
        </w:rPr>
      </w:pPr>
    </w:p>
    <w:p w:rsidR="003D7499" w:rsidRDefault="003D7499" w:rsidP="0031598F">
      <w:pPr>
        <w:pStyle w:val="Ttulo1"/>
      </w:pPr>
      <w:r>
        <w:t>La transdisciplinariedad de la EBE</w:t>
      </w:r>
    </w:p>
    <w:p w:rsidR="00CA4141" w:rsidRDefault="00CA4141" w:rsidP="0031598F"/>
    <w:p w:rsidR="003D7499" w:rsidRPr="00E268AF" w:rsidRDefault="003D7499" w:rsidP="0031598F">
      <w:r>
        <w:t xml:space="preserve">Retomando el tema de “investigación” a que hace referencia, tanto la EBE como la EPA, </w:t>
      </w:r>
      <w:r w:rsidDel="008D4C27">
        <w:t xml:space="preserve">me parece </w:t>
      </w:r>
      <w:r>
        <w:t xml:space="preserve">es adecuado y pertinente traer al tema el </w:t>
      </w:r>
      <w:r w:rsidR="004D133D">
        <w:t>DeCS</w:t>
      </w:r>
      <w:r w:rsidDel="00587145">
        <w:t xml:space="preserve"> </w:t>
      </w:r>
      <w:r w:rsidR="004D133D">
        <w:t>d</w:t>
      </w:r>
      <w:r>
        <w:t>e “</w:t>
      </w:r>
      <w:r w:rsidRPr="00964317">
        <w:rPr>
          <w:i/>
        </w:rPr>
        <w:t>alfabetización</w:t>
      </w:r>
      <w:r>
        <w:t xml:space="preserve"> </w:t>
      </w:r>
      <w:r w:rsidRPr="00964317">
        <w:rPr>
          <w:i/>
        </w:rPr>
        <w:t>informacional</w:t>
      </w:r>
      <w:r>
        <w:t>”</w:t>
      </w:r>
      <w:r w:rsidDel="008D4C27">
        <w:t xml:space="preserve"> (ALFIN)</w:t>
      </w:r>
      <w:r>
        <w:t xml:space="preserve">, que si bien es cierto que son los profesionales bibliotecólogos los que más han manejado este término, ahora se ha logrado introducir en el vocabulario estructurado en las ciencias de la salud, que lo define como: </w:t>
      </w:r>
    </w:p>
    <w:p w:rsidR="003D7499" w:rsidRDefault="003D7499" w:rsidP="00A912B7">
      <w:pPr>
        <w:pStyle w:val="Cita"/>
        <w:ind w:left="708"/>
      </w:pPr>
      <w:r>
        <w:t>L</w:t>
      </w:r>
      <w:r w:rsidRPr="001B06B5">
        <w:t>a capacidad de reconocer cuando la información se necesita y localizarla, evaluarla y usarla efi</w:t>
      </w:r>
      <w:r>
        <w:t>cazmente. Está relacionado con c</w:t>
      </w:r>
      <w:r w:rsidRPr="001B06B5">
        <w:t>onoci</w:t>
      </w:r>
      <w:r>
        <w:t>mientos en informática y la conducta en la búsqueda de i</w:t>
      </w:r>
      <w:r w:rsidRPr="001B06B5">
        <w:t>nformación</w:t>
      </w:r>
      <w:r>
        <w:t>.</w:t>
      </w:r>
    </w:p>
    <w:p w:rsidR="003D7499" w:rsidRDefault="003D7499" w:rsidP="0031598F">
      <w:pPr>
        <w:rPr>
          <w:i/>
        </w:rPr>
      </w:pPr>
      <w:r>
        <w:t>L</w:t>
      </w:r>
      <w:r w:rsidRPr="00FC56C3">
        <w:t xml:space="preserve">a </w:t>
      </w:r>
      <w:r w:rsidRPr="00FC56C3">
        <w:rPr>
          <w:shd w:val="clear" w:color="auto" w:fill="FFFFFF"/>
        </w:rPr>
        <w:t>Organización de las Naciones Unidas para la Educación, la Ciencia y la Cultura</w:t>
      </w:r>
      <w:r w:rsidRPr="00FC56C3">
        <w:t xml:space="preserve"> (UNESCO), menciona la </w:t>
      </w:r>
      <w:r>
        <w:t xml:space="preserve">alfabetización informacional </w:t>
      </w:r>
      <w:r w:rsidR="00E9596E">
        <w:t>(</w:t>
      </w:r>
      <w:r w:rsidRPr="00FC56C3" w:rsidDel="008D4C27">
        <w:t>ALFIN</w:t>
      </w:r>
      <w:r w:rsidR="00E9596E">
        <w:t>)</w:t>
      </w:r>
      <w:r w:rsidRPr="00FC56C3">
        <w:t xml:space="preserve"> como prioridad del Programa Información Para Todos (PIPT)</w:t>
      </w:r>
      <w:r>
        <w:t xml:space="preserve">, considerando </w:t>
      </w:r>
      <w:r w:rsidRPr="00FC56C3">
        <w:t xml:space="preserve">el aprendizaje a lo largo de la vida, el desarrollo y la libertad, </w:t>
      </w:r>
      <w:r>
        <w:t>por medio d</w:t>
      </w:r>
      <w:r w:rsidRPr="00FC56C3">
        <w:t>el fomento a la lectura</w:t>
      </w:r>
      <w:r w:rsidR="004D133D">
        <w:t xml:space="preserve"> (9).</w:t>
      </w:r>
      <w:r w:rsidRPr="00FC56C3">
        <w:rPr>
          <w:i/>
        </w:rPr>
        <w:t xml:space="preserve"> </w:t>
      </w:r>
    </w:p>
    <w:p w:rsidR="003D7499" w:rsidRDefault="003D7499" w:rsidP="00A912B7">
      <w:pPr>
        <w:pStyle w:val="Cita"/>
        <w:ind w:left="708"/>
      </w:pPr>
      <w:r w:rsidRPr="00FC56C3">
        <w:t xml:space="preserve">La alfabetización informacional faculta a la persona, cualquiera que sea la actividad que realice, a buscar, evaluar, utilizar </w:t>
      </w:r>
      <w:r w:rsidRPr="0032232F">
        <w:rPr>
          <w:b/>
        </w:rPr>
        <w:t>y crear</w:t>
      </w:r>
      <w:r w:rsidRPr="00FC56C3">
        <w:t xml:space="preserve"> información para lograr sus objetivos personales, sociales, laborales y de educación. Las personas que dominan las bases de la información son capaces de acceder a información relativa a su salud, su entorno, su educación y su trabajo, así como de tomar decisiones críticas sobre sus vidas.</w:t>
      </w:r>
      <w:r>
        <w:t xml:space="preserve"> </w:t>
      </w:r>
    </w:p>
    <w:p w:rsidR="003D7499" w:rsidRDefault="003D7499" w:rsidP="0031598F">
      <w:r>
        <w:t>Es de resaltar que</w:t>
      </w:r>
      <w:r w:rsidRPr="00FC56C3">
        <w:t xml:space="preserve"> la ALFIN </w:t>
      </w:r>
      <w:r>
        <w:t>incluye</w:t>
      </w:r>
      <w:r w:rsidRPr="00FC56C3">
        <w:t xml:space="preserve"> la alfabetización informática</w:t>
      </w:r>
      <w:r>
        <w:t xml:space="preserve"> </w:t>
      </w:r>
      <w:r w:rsidRPr="001B06B5">
        <w:rPr>
          <w:i/>
        </w:rPr>
        <w:t>(conocimiento de técnicas de comunicación e información)</w:t>
      </w:r>
      <w:r w:rsidRPr="00FC56C3">
        <w:t xml:space="preserve"> y la alfabetización medi</w:t>
      </w:r>
      <w:r>
        <w:t xml:space="preserve">ática </w:t>
      </w:r>
      <w:r w:rsidRPr="001B06B5">
        <w:rPr>
          <w:i/>
        </w:rPr>
        <w:t>(comprensión de las diversas clases de medios y formatos por los que se transmite la información)</w:t>
      </w:r>
      <w:r>
        <w:t>, herramientas básicas para darse cuenta cuándo, qué y dónde encontrar información pertinente y actualizada.</w:t>
      </w:r>
      <w:r w:rsidR="000A4A36">
        <w:t>(10)</w:t>
      </w:r>
    </w:p>
    <w:p w:rsidR="003D7499" w:rsidRDefault="003D7499" w:rsidP="0031598F">
      <w:r>
        <w:t xml:space="preserve">Haciendo un esfuerzo de parafraseo transdisciplinar, tendíamos: Conocer y reconocer cuando se necesita </w:t>
      </w:r>
      <w:r w:rsidRPr="00A912B7" w:rsidDel="00226FCC">
        <w:rPr>
          <w:i/>
        </w:rPr>
        <w:t>“</w:t>
      </w:r>
      <w:r w:rsidRPr="00A912B7">
        <w:rPr>
          <w:i/>
        </w:rPr>
        <w:t>evidencia científica</w:t>
      </w:r>
      <w:r w:rsidDel="00226FCC">
        <w:t>”</w:t>
      </w:r>
      <w:r>
        <w:t xml:space="preserve">, buscar primero el descriptor o encabezamiento (DeCS o MeSH), y con el vocabulario estandarizado ir a las bases de datos, índices y bibliotecas virtuales especializados en salud, buscar </w:t>
      </w:r>
      <w:r w:rsidRPr="0032232F">
        <w:rPr>
          <w:i/>
        </w:rPr>
        <w:t>la evidencia</w:t>
      </w:r>
      <w:r>
        <w:t xml:space="preserve"> con operadores boléanos y truncadores específicos de cada base o biblioteca, y una vez rescatada la información, evaluar esa evidencia críticamente por medio de niveles y sus grados de recomendación, con herramientas específicas como Shekelle</w:t>
      </w:r>
      <w:r w:rsidR="00712495">
        <w:t xml:space="preserve">, </w:t>
      </w:r>
      <w:r>
        <w:t>NICE, GRADE, APM, etc. que son, por cierto ampliamente utilizadas en las Guías de Práctica Clínica de Enfermería y m</w:t>
      </w:r>
      <w:r w:rsidR="0020340F">
        <w:t>édicas (11) (12).</w:t>
      </w:r>
    </w:p>
    <w:p w:rsidR="003D7499" w:rsidRPr="00F734BE" w:rsidRDefault="003D7499" w:rsidP="00F734BE">
      <w:r>
        <w:t>Otra manifestación interdisciplinar entre bibliotecología y enfermería, y que es relevante tanto para la EPA como la EBE la podemos encontrar en la taxonomía de intervenciones de enfermería (NIC): “</w:t>
      </w:r>
      <w:r w:rsidRPr="00964317">
        <w:rPr>
          <w:i/>
        </w:rPr>
        <w:t>Biblioterapia</w:t>
      </w:r>
      <w:r>
        <w:t>” (etiqueta 4680), correspondiente a la terapia cognitiva del campo condu</w:t>
      </w:r>
      <w:r w:rsidRPr="00F734BE">
        <w:t xml:space="preserve">ctual, en donde la definen como </w:t>
      </w:r>
      <w:r w:rsidR="00F734BE" w:rsidRPr="00F734BE">
        <w:t>“</w:t>
      </w:r>
      <w:r w:rsidRPr="00F734BE">
        <w:rPr>
          <w:i/>
        </w:rPr>
        <w:t>la</w:t>
      </w:r>
      <w:r w:rsidR="00F734BE" w:rsidRPr="00F734BE">
        <w:rPr>
          <w:i/>
        </w:rPr>
        <w:t xml:space="preserve"> </w:t>
      </w:r>
      <w:r w:rsidRPr="00F734BE">
        <w:rPr>
          <w:i/>
        </w:rPr>
        <w:t>utilización terapéutica de la literatura para potenciar la expresión de sentimientos y resolución activa de problemas, afrontamiento o perspicacia</w:t>
      </w:r>
      <w:r w:rsidR="00F734BE" w:rsidRPr="00F734BE">
        <w:t>”</w:t>
      </w:r>
      <w:r w:rsidRPr="00F734BE">
        <w:t xml:space="preserve"> </w:t>
      </w:r>
      <w:r w:rsidR="00F734BE" w:rsidRPr="00F734BE">
        <w:t>(13)</w:t>
      </w:r>
    </w:p>
    <w:p w:rsidR="003D7499" w:rsidRDefault="003D7499" w:rsidP="00F734BE">
      <w:r w:rsidRPr="00F734BE">
        <w:t>y entre sus actividades dice se d</w:t>
      </w:r>
      <w:r>
        <w:t>ebe “</w:t>
      </w:r>
      <w:r w:rsidRPr="00A912B7">
        <w:rPr>
          <w:i/>
        </w:rPr>
        <w:t>consultar a un bibliotecario experto en la búsqueda de libros</w:t>
      </w:r>
      <w:r>
        <w:rPr>
          <w:rStyle w:val="Refdenotaalpie"/>
        </w:rPr>
        <w:footnoteReference w:id="3"/>
      </w:r>
      <w:r>
        <w:t xml:space="preserve">” a la vez de fomentar la lectura y relectura, siguiendo las sesiones de lectura con sesiones de juegos o trabajos de modelación de roles, para ayudar a hacer los cambios deseados, actividades en las que también puede colaborar el personal bibliotecario de la unidad hospitalaria. </w:t>
      </w:r>
    </w:p>
    <w:p w:rsidR="003D7499" w:rsidRDefault="003D7499" w:rsidP="0031598F">
      <w:r>
        <w:t>Ahora bien, observando que de acuerdo a Alcolea</w:t>
      </w:r>
      <w:r w:rsidR="00F734BE">
        <w:t xml:space="preserve"> (8)</w:t>
      </w:r>
      <w:r>
        <w:t xml:space="preserve"> la EBE tiene 5 fases: Fase 0: “</w:t>
      </w:r>
      <w:r w:rsidRPr="00E350C6">
        <w:t>spirit of inquiry</w:t>
      </w:r>
      <w:r>
        <w:t>" (íntimamente ligado con el pensamiento crítico); Fase 1: Planteamiento de la pregunta clínica; Fase 2: Búsqueda de la evidencia; Fase 3: Valoración crítica de la evidencia; Fase 4: Transferencia de la evidencia a la práctica clínica; Fase 5: Evaluación de los resultados de</w:t>
      </w:r>
      <w:r w:rsidR="00F734BE">
        <w:t xml:space="preserve"> la utilización de la evidencia</w:t>
      </w:r>
      <w:r>
        <w:t>, y que los aspectos esenciales de la ALFIN</w:t>
      </w:r>
      <w:r w:rsidR="00F734BE">
        <w:t xml:space="preserve"> (14)</w:t>
      </w:r>
      <w:r>
        <w:t xml:space="preserve"> son: 1: Orientación general; 2: Recursos de información por especialidad; 3: Búsquedas por internet; 4: Ética y gestión de la información; 5: Recursos especializados para docentes e investigadores</w:t>
      </w:r>
      <w:r>
        <w:rPr>
          <w:rStyle w:val="Refdenotaalpie"/>
        </w:rPr>
        <w:footnoteReference w:id="4"/>
      </w:r>
      <w:r>
        <w:t xml:space="preserve">, podemos establecer vínculos interdisciplinares, pues consideramos que una enfermera alfabetizada informacionalmente que practique cotidianamente la EBE tiene más posibilidades en el desarrollo personal y laboral, y podrá aportar un clima laboral y organizacional satisfactorio cuyo reflejo será positivo en el ambiente, incluso se puede contrarrestar el estrés y el síndrome de burnout presentes en el personal de enfermería. </w:t>
      </w:r>
      <w:r w:rsidR="008307DC">
        <w:t>Podemos apreciar que la EBE y la ALFIN pueden convivir e interrelacionarse</w:t>
      </w:r>
      <w:r w:rsidR="00326F37">
        <w:t xml:space="preserve"> (15).</w:t>
      </w:r>
    </w:p>
    <w:tbl>
      <w:tblPr>
        <w:tblStyle w:val="Tablaconcuadrcula"/>
        <w:tblW w:w="0" w:type="auto"/>
        <w:tblLook w:val="04A0" w:firstRow="1" w:lastRow="0" w:firstColumn="1" w:lastColumn="0" w:noHBand="0" w:noVBand="1"/>
      </w:tblPr>
      <w:tblGrid>
        <w:gridCol w:w="4772"/>
        <w:gridCol w:w="4772"/>
      </w:tblGrid>
      <w:tr w:rsidR="007903F0" w:rsidTr="007903F0">
        <w:tc>
          <w:tcPr>
            <w:tcW w:w="4772" w:type="dxa"/>
          </w:tcPr>
          <w:p w:rsidR="007903F0" w:rsidRDefault="007903F0" w:rsidP="00C971EF">
            <w:pPr>
              <w:jc w:val="center"/>
            </w:pPr>
            <w:r>
              <w:t>EBE</w:t>
            </w:r>
          </w:p>
        </w:tc>
        <w:tc>
          <w:tcPr>
            <w:tcW w:w="4772" w:type="dxa"/>
          </w:tcPr>
          <w:p w:rsidR="007903F0" w:rsidRDefault="007903F0" w:rsidP="00C971EF">
            <w:pPr>
              <w:jc w:val="center"/>
            </w:pPr>
            <w:r>
              <w:t>ALFIN</w:t>
            </w:r>
          </w:p>
        </w:tc>
      </w:tr>
      <w:tr w:rsidR="007903F0" w:rsidTr="007903F0">
        <w:tc>
          <w:tcPr>
            <w:tcW w:w="4772" w:type="dxa"/>
          </w:tcPr>
          <w:p w:rsidR="007903F0" w:rsidRDefault="007903F0" w:rsidP="0031598F">
            <w:r>
              <w:t>Nacimiento de la inquietud</w:t>
            </w:r>
          </w:p>
        </w:tc>
        <w:tc>
          <w:tcPr>
            <w:tcW w:w="4772" w:type="dxa"/>
          </w:tcPr>
          <w:p w:rsidR="007903F0" w:rsidRDefault="008307DC" w:rsidP="0031598F">
            <w:r>
              <w:t>Orientación general</w:t>
            </w:r>
          </w:p>
        </w:tc>
      </w:tr>
      <w:tr w:rsidR="007903F0" w:rsidTr="007903F0">
        <w:tc>
          <w:tcPr>
            <w:tcW w:w="4772" w:type="dxa"/>
          </w:tcPr>
          <w:p w:rsidR="007903F0" w:rsidRDefault="007903F0" w:rsidP="0031598F">
            <w:r>
              <w:t>Planteamiento de la pregunta clínica</w:t>
            </w:r>
          </w:p>
        </w:tc>
        <w:tc>
          <w:tcPr>
            <w:tcW w:w="4772" w:type="dxa"/>
          </w:tcPr>
          <w:p w:rsidR="007903F0" w:rsidRDefault="008307DC" w:rsidP="0031598F">
            <w:r>
              <w:t>Recursos de información por especialidad</w:t>
            </w:r>
          </w:p>
        </w:tc>
      </w:tr>
      <w:tr w:rsidR="007903F0" w:rsidTr="007903F0">
        <w:tc>
          <w:tcPr>
            <w:tcW w:w="4772" w:type="dxa"/>
          </w:tcPr>
          <w:p w:rsidR="007903F0" w:rsidRDefault="008307DC" w:rsidP="0031598F">
            <w:r>
              <w:t>Búsqueda de la evidencia</w:t>
            </w:r>
          </w:p>
        </w:tc>
        <w:tc>
          <w:tcPr>
            <w:tcW w:w="4772" w:type="dxa"/>
          </w:tcPr>
          <w:p w:rsidR="007903F0" w:rsidRDefault="008307DC" w:rsidP="0031598F">
            <w:r>
              <w:t>Búsquedas por internet</w:t>
            </w:r>
          </w:p>
        </w:tc>
      </w:tr>
      <w:tr w:rsidR="007903F0" w:rsidTr="007903F0">
        <w:tc>
          <w:tcPr>
            <w:tcW w:w="4772" w:type="dxa"/>
          </w:tcPr>
          <w:p w:rsidR="007903F0" w:rsidRDefault="008307DC" w:rsidP="0031598F">
            <w:r>
              <w:t>Valoración crítica de la evidencia</w:t>
            </w:r>
          </w:p>
        </w:tc>
        <w:tc>
          <w:tcPr>
            <w:tcW w:w="4772" w:type="dxa"/>
          </w:tcPr>
          <w:p w:rsidR="007903F0" w:rsidRDefault="008307DC" w:rsidP="0031598F">
            <w:r>
              <w:t>Ética y gestión de la información</w:t>
            </w:r>
          </w:p>
        </w:tc>
      </w:tr>
      <w:tr w:rsidR="007903F0" w:rsidTr="007903F0">
        <w:tc>
          <w:tcPr>
            <w:tcW w:w="4772" w:type="dxa"/>
          </w:tcPr>
          <w:p w:rsidR="007903F0" w:rsidRDefault="008307DC" w:rsidP="0031598F">
            <w:r>
              <w:t>Transferencia de la evidencia a la práctica clínica</w:t>
            </w:r>
          </w:p>
        </w:tc>
        <w:tc>
          <w:tcPr>
            <w:tcW w:w="4772" w:type="dxa"/>
          </w:tcPr>
          <w:p w:rsidR="007903F0" w:rsidRDefault="008307DC" w:rsidP="0031598F">
            <w:r>
              <w:t>Recursos especializados para docentes e investigadores</w:t>
            </w:r>
            <w:r w:rsidR="00CB6A38">
              <w:t xml:space="preserve"> (Ver nota al pie 3)</w:t>
            </w:r>
          </w:p>
        </w:tc>
      </w:tr>
      <w:tr w:rsidR="008307DC" w:rsidTr="007903F0">
        <w:tc>
          <w:tcPr>
            <w:tcW w:w="4772" w:type="dxa"/>
          </w:tcPr>
          <w:p w:rsidR="008307DC" w:rsidRDefault="008307DC" w:rsidP="0031598F">
            <w:r>
              <w:t>Evaluación de los resultados de la utilización de la evidencia</w:t>
            </w:r>
          </w:p>
        </w:tc>
        <w:tc>
          <w:tcPr>
            <w:tcW w:w="4772" w:type="dxa"/>
          </w:tcPr>
          <w:p w:rsidR="008307DC" w:rsidRDefault="008307DC" w:rsidP="0031598F"/>
        </w:tc>
      </w:tr>
    </w:tbl>
    <w:p w:rsidR="007903F0" w:rsidRDefault="007903F0" w:rsidP="0031598F"/>
    <w:p w:rsidR="00525409" w:rsidRDefault="003D7499" w:rsidP="0031598F">
      <w:r w:rsidRPr="00DC2F5D">
        <w:t xml:space="preserve">En </w:t>
      </w:r>
      <w:r>
        <w:t xml:space="preserve">el </w:t>
      </w:r>
      <w:r w:rsidR="007903F0">
        <w:t>IMSS</w:t>
      </w:r>
      <w:r w:rsidR="00C971EF">
        <w:t>,</w:t>
      </w:r>
      <w:r w:rsidR="007903F0">
        <w:t xml:space="preserve"> </w:t>
      </w:r>
      <w:r>
        <w:t xml:space="preserve">la EBE y la ALFIN están presentes, en </w:t>
      </w:r>
      <w:r w:rsidRPr="00DC2F5D">
        <w:t xml:space="preserve">los departamentos y direcciones de enfermería, </w:t>
      </w:r>
      <w:r>
        <w:t xml:space="preserve">pues </w:t>
      </w:r>
      <w:r w:rsidRPr="00DC2F5D">
        <w:t xml:space="preserve">están en constante capacitación, actualización y adiestramiento. De manera rutinaria se </w:t>
      </w:r>
      <w:r>
        <w:t>realizan</w:t>
      </w:r>
      <w:r w:rsidRPr="00DC2F5D">
        <w:t xml:space="preserve"> sesiones académicas departamentales y bibliográficas</w:t>
      </w:r>
      <w:r>
        <w:t xml:space="preserve"> (documento interno IMSS clave: 2510-003-002)</w:t>
      </w:r>
      <w:r w:rsidR="00525409">
        <w:t xml:space="preserve"> (16)</w:t>
      </w:r>
      <w:r>
        <w:t>.</w:t>
      </w:r>
      <w:r w:rsidRPr="00DC2F5D">
        <w:t xml:space="preserve"> </w:t>
      </w:r>
      <w:r>
        <w:t xml:space="preserve">La jefatura de enfermería, junto con la </w:t>
      </w:r>
      <w:r w:rsidRPr="00DC2F5D">
        <w:t xml:space="preserve">Subjefe de Enfermeras de Educación e Investigación en Salud </w:t>
      </w:r>
      <w:r>
        <w:t>son las responsables de la capacitación y desarrollo de personal (documento interno IMSS clave: 2660-003-053)</w:t>
      </w:r>
      <w:r w:rsidR="00525409">
        <w:t xml:space="preserve"> (17)</w:t>
      </w:r>
      <w:r>
        <w:t>, en colaboración directa con la Jefe de Piso</w:t>
      </w:r>
      <w:r w:rsidDel="00226FCC">
        <w:t xml:space="preserve"> (puntos 3.22, 3.29, 3.34 del mismo manual)</w:t>
      </w:r>
      <w:r>
        <w:t xml:space="preserve">. La investigación en enfermería está íntimamente ligada a la EBE </w:t>
      </w:r>
      <w:r w:rsidR="00525409">
        <w:t>-</w:t>
      </w:r>
      <w:r>
        <w:t xml:space="preserve">y por lo tanto a </w:t>
      </w:r>
      <w:r w:rsidR="00525409">
        <w:t>la ALFIN-</w:t>
      </w:r>
      <w:r>
        <w:t>, por lo que no está de más mencionar que</w:t>
      </w:r>
      <w:r w:rsidRPr="00C837D9">
        <w:t xml:space="preserve"> </w:t>
      </w:r>
      <w:r>
        <w:t xml:space="preserve">son actividades sustantivas del departamento de enfermería: promover, desarrollar, dirigir y apoyar </w:t>
      </w:r>
      <w:r w:rsidRPr="00BE6BED">
        <w:t>el desarrollo de proyectos de investigación</w:t>
      </w:r>
      <w:r>
        <w:t xml:space="preserve"> (documento interno IMSS clave: 2000-002-005)</w:t>
      </w:r>
      <w:r w:rsidR="00525409">
        <w:t xml:space="preserve"> (18)</w:t>
      </w:r>
      <w:r>
        <w:t xml:space="preserve">. Promover y supervisar las recomendaciones de las </w:t>
      </w:r>
      <w:r w:rsidRPr="00BE6BED">
        <w:t>Guías de</w:t>
      </w:r>
      <w:r>
        <w:t xml:space="preserve"> </w:t>
      </w:r>
      <w:r w:rsidRPr="00BE6BED">
        <w:t>Práctica Clínica</w:t>
      </w:r>
      <w:r>
        <w:t>, así como d</w:t>
      </w:r>
      <w:r w:rsidRPr="00BE6BED">
        <w:t>esarrollar, implementar y evaluar programas de capacitación, adiestramiento e inducción</w:t>
      </w:r>
      <w:r>
        <w:t xml:space="preserve"> </w:t>
      </w:r>
      <w:r w:rsidRPr="00BE6BED">
        <w:t>al puesto en colaboración con otros departamentos</w:t>
      </w:r>
      <w:r>
        <w:t xml:space="preserve"> y e</w:t>
      </w:r>
      <w:r w:rsidRPr="00BE6BED">
        <w:t>stablecer estrategias que aseguren la participación del personal de enfermería en</w:t>
      </w:r>
      <w:r>
        <w:t xml:space="preserve"> </w:t>
      </w:r>
      <w:r w:rsidRPr="00BE6BED">
        <w:t>programas de educación continua para la salud, con base en las necesidades detectadas,</w:t>
      </w:r>
      <w:r>
        <w:t xml:space="preserve"> </w:t>
      </w:r>
      <w:r w:rsidRPr="00BE6BED">
        <w:t>con el apoyo de la Coordinación de Educación e Investigación Médica de la Unidad</w:t>
      </w:r>
      <w:r>
        <w:t>, de cuya coordinación dependen los Centros de Documentación en Salud</w:t>
      </w:r>
      <w:r w:rsidR="00525409">
        <w:t xml:space="preserve">, y que también están involucrados el proceso tanto de enseñanza como de investigación, pues </w:t>
      </w:r>
      <w:r w:rsidR="00525409" w:rsidRPr="00525409">
        <w:rPr>
          <w:i/>
        </w:rPr>
        <w:t>la formación de usuarios en el SIBIMSS</w:t>
      </w:r>
      <w:r w:rsidR="00525409">
        <w:t xml:space="preserve"> va mucho más allá de la simple orientación (19)</w:t>
      </w:r>
      <w:r>
        <w:t xml:space="preserve">. </w:t>
      </w:r>
    </w:p>
    <w:p w:rsidR="003D7499" w:rsidRDefault="003D7499" w:rsidP="0031598F">
      <w:r>
        <w:t>Por otra parte, la Coordinación de Investigación en Salud del IMSS, a través de la División de Desarrollo de la Investigación</w:t>
      </w:r>
      <w:r w:rsidR="00525409">
        <w:t xml:space="preserve"> (20)</w:t>
      </w:r>
      <w:r>
        <w:t>, tiene objetivos y líneas de investigación en enfermería</w:t>
      </w:r>
      <w:r>
        <w:rPr>
          <w:rStyle w:val="Refdenotaalpie"/>
        </w:rPr>
        <w:footnoteReference w:id="5"/>
      </w:r>
      <w:r>
        <w:t xml:space="preserve"> que consideramos se pueden operacionalizar en cada unidad IMSS </w:t>
      </w:r>
      <w:r w:rsidR="007903F0">
        <w:t>con</w:t>
      </w:r>
      <w:r>
        <w:t xml:space="preserve"> la interacción </w:t>
      </w:r>
      <w:r w:rsidR="00A912B7">
        <w:t>multidisciplinar</w:t>
      </w:r>
      <w:r w:rsidR="00A912B7" w:rsidDel="001071E3">
        <w:t xml:space="preserve"> </w:t>
      </w:r>
      <w:r w:rsidR="00C971EF">
        <w:t xml:space="preserve">y </w:t>
      </w:r>
      <w:r w:rsidR="007903F0">
        <w:t xml:space="preserve">armoniosa </w:t>
      </w:r>
      <w:r>
        <w:t>de</w:t>
      </w:r>
      <w:r w:rsidR="007903F0">
        <w:t>l Sistema Bibliotecario IMSS (SIBIMSS)</w:t>
      </w:r>
      <w:r>
        <w:t xml:space="preserve"> </w:t>
      </w:r>
      <w:r w:rsidR="007903F0">
        <w:t xml:space="preserve">que comprende </w:t>
      </w:r>
      <w:r>
        <w:t>Centros de Documentación en Salud</w:t>
      </w:r>
      <w:r w:rsidR="007903F0">
        <w:t xml:space="preserve">, Salas de Lectura y Salas de Consulta Electrónica </w:t>
      </w:r>
      <w:r w:rsidR="00A912B7">
        <w:t xml:space="preserve">con </w:t>
      </w:r>
      <w:r w:rsidR="007903F0">
        <w:t xml:space="preserve">las Direcciones y Jefaturas </w:t>
      </w:r>
      <w:r w:rsidR="00A912B7">
        <w:t>E</w:t>
      </w:r>
      <w:r>
        <w:t>nfermería en el punto de la ALFIN-EBE.</w:t>
      </w:r>
    </w:p>
    <w:p w:rsidR="003D7499" w:rsidRDefault="003D7499">
      <w:pPr>
        <w:spacing w:after="200" w:line="276" w:lineRule="auto"/>
      </w:pPr>
      <w:r>
        <w:br w:type="page"/>
      </w:r>
    </w:p>
    <w:p w:rsidR="00CF2833" w:rsidRDefault="00CF2833" w:rsidP="00A912B7">
      <w:pPr>
        <w:pStyle w:val="Ttulo1"/>
      </w:pPr>
      <w:r>
        <w:t>El lenguaje subsumido</w:t>
      </w:r>
    </w:p>
    <w:p w:rsidR="00866041" w:rsidRPr="003F2784" w:rsidRDefault="006E3FEC" w:rsidP="0031598F">
      <w:r w:rsidRPr="003F2784">
        <w:t xml:space="preserve">El lenguaje, </w:t>
      </w:r>
      <w:r w:rsidR="00A94833" w:rsidRPr="003F2784">
        <w:t>como toda</w:t>
      </w:r>
      <w:r w:rsidR="004A7EF0" w:rsidRPr="003F2784">
        <w:t xml:space="preserve"> construcción social, </w:t>
      </w:r>
      <w:r w:rsidR="000463EA" w:rsidRPr="003F2784">
        <w:t>asume</w:t>
      </w:r>
      <w:r w:rsidR="004A7EF0" w:rsidRPr="003F2784">
        <w:t xml:space="preserve"> </w:t>
      </w:r>
      <w:r w:rsidR="000463EA" w:rsidRPr="003F2784">
        <w:t xml:space="preserve">las </w:t>
      </w:r>
      <w:r w:rsidR="004A7EF0" w:rsidRPr="003F2784">
        <w:t>determina</w:t>
      </w:r>
      <w:r w:rsidR="00027083" w:rsidRPr="003F2784">
        <w:t xml:space="preserve">ntes conceptuales </w:t>
      </w:r>
      <w:r w:rsidR="000463EA" w:rsidRPr="003F2784">
        <w:t xml:space="preserve">de acuerdo a sus circunstancias </w:t>
      </w:r>
      <w:r w:rsidR="00027083" w:rsidRPr="003F2784">
        <w:t>socio-históricas</w:t>
      </w:r>
      <w:r w:rsidR="000463EA" w:rsidRPr="003F2784">
        <w:t xml:space="preserve"> y socio-políticas, matizadas</w:t>
      </w:r>
      <w:r w:rsidR="00027083" w:rsidRPr="003F2784">
        <w:t xml:space="preserve"> </w:t>
      </w:r>
      <w:r w:rsidR="00D66188" w:rsidRPr="003F2784">
        <w:t>“</w:t>
      </w:r>
      <w:r w:rsidR="000463EA" w:rsidRPr="003F2784">
        <w:t>con</w:t>
      </w:r>
      <w:r w:rsidR="00D66188" w:rsidRPr="003F2784">
        <w:t>”, “por”</w:t>
      </w:r>
      <w:r w:rsidR="00027083" w:rsidRPr="003F2784">
        <w:t xml:space="preserve"> </w:t>
      </w:r>
      <w:r w:rsidR="00D66188" w:rsidRPr="003F2784">
        <w:t xml:space="preserve">y “para” </w:t>
      </w:r>
      <w:r w:rsidR="000463EA" w:rsidRPr="003F2784">
        <w:t>su</w:t>
      </w:r>
      <w:r w:rsidR="00027083" w:rsidRPr="003F2784">
        <w:t xml:space="preserve"> ideol</w:t>
      </w:r>
      <w:r w:rsidR="00D45071" w:rsidRPr="003F2784">
        <w:t>ogí</w:t>
      </w:r>
      <w:r w:rsidR="00027083" w:rsidRPr="003F2784">
        <w:t>a</w:t>
      </w:r>
      <w:r w:rsidR="00A94833" w:rsidRPr="003F2784">
        <w:t>,</w:t>
      </w:r>
      <w:r w:rsidR="00027083" w:rsidRPr="003F2784">
        <w:t xml:space="preserve"> ya sea </w:t>
      </w:r>
      <w:r w:rsidR="00A94833" w:rsidRPr="003F2784">
        <w:t xml:space="preserve">la </w:t>
      </w:r>
      <w:r w:rsidR="00D66188" w:rsidRPr="003F2784">
        <w:t xml:space="preserve">hegemónica, la rebelde, </w:t>
      </w:r>
      <w:r w:rsidR="00176C53" w:rsidRPr="003F2784">
        <w:t xml:space="preserve">la compleja, la </w:t>
      </w:r>
      <w:r w:rsidR="00D66188" w:rsidRPr="003F2784">
        <w:t xml:space="preserve">de </w:t>
      </w:r>
      <w:r w:rsidR="00027083" w:rsidRPr="003F2784">
        <w:t>dependencia,</w:t>
      </w:r>
      <w:r w:rsidR="00CA7AAD" w:rsidRPr="003F2784">
        <w:t xml:space="preserve"> </w:t>
      </w:r>
      <w:r w:rsidR="00176C53" w:rsidRPr="003F2784">
        <w:t xml:space="preserve">la </w:t>
      </w:r>
      <w:r w:rsidR="00027083" w:rsidRPr="003F2784">
        <w:t>crítica</w:t>
      </w:r>
      <w:r w:rsidR="00D66188" w:rsidRPr="003F2784">
        <w:t xml:space="preserve">, </w:t>
      </w:r>
      <w:r w:rsidR="00C9594C">
        <w:t xml:space="preserve">liberal, neoliberal, </w:t>
      </w:r>
      <w:r w:rsidR="00A94833" w:rsidRPr="003F2784">
        <w:t>socialista</w:t>
      </w:r>
      <w:r w:rsidR="00D66188" w:rsidRPr="003F2784">
        <w:t>,</w:t>
      </w:r>
      <w:r w:rsidR="00A94833" w:rsidRPr="003F2784">
        <w:t xml:space="preserve"> anarquista</w:t>
      </w:r>
      <w:r w:rsidR="00176C53" w:rsidRPr="003F2784">
        <w:t xml:space="preserve"> o</w:t>
      </w:r>
      <w:r w:rsidR="000463EA" w:rsidRPr="003F2784">
        <w:t xml:space="preserve"> </w:t>
      </w:r>
      <w:r w:rsidR="00D66188" w:rsidRPr="003F2784">
        <w:t xml:space="preserve">comunista </w:t>
      </w:r>
      <w:r w:rsidR="000463EA" w:rsidRPr="003F2784">
        <w:t>y un largo etcétera de acuerdo a las variantes</w:t>
      </w:r>
      <w:r w:rsidR="00866041" w:rsidRPr="003F2784">
        <w:t>,</w:t>
      </w:r>
      <w:r w:rsidR="000463EA" w:rsidRPr="003F2784">
        <w:t xml:space="preserve"> tendencias </w:t>
      </w:r>
      <w:r w:rsidR="00866041" w:rsidRPr="003F2784">
        <w:t xml:space="preserve">y conjugaciones </w:t>
      </w:r>
      <w:r w:rsidR="000463EA" w:rsidRPr="003F2784">
        <w:t xml:space="preserve">que se dan </w:t>
      </w:r>
      <w:r w:rsidR="00866041" w:rsidRPr="003F2784">
        <w:t>“</w:t>
      </w:r>
      <w:r w:rsidR="000463EA" w:rsidRPr="003F2784">
        <w:t xml:space="preserve">de acuerdo </w:t>
      </w:r>
      <w:r w:rsidR="00866041" w:rsidRPr="003F2784">
        <w:t>a” y “</w:t>
      </w:r>
      <w:r w:rsidR="000463EA" w:rsidRPr="003F2784">
        <w:t>dentro de</w:t>
      </w:r>
      <w:r w:rsidR="00866041" w:rsidRPr="003F2784">
        <w:t>”</w:t>
      </w:r>
      <w:r w:rsidR="000463EA" w:rsidRPr="003F2784">
        <w:t xml:space="preserve"> cada una de estas ideologías</w:t>
      </w:r>
      <w:r w:rsidR="00A94833" w:rsidRPr="003F2784">
        <w:t xml:space="preserve">. </w:t>
      </w:r>
      <w:r w:rsidR="00866041" w:rsidRPr="003F2784">
        <w:t>Morí</w:t>
      </w:r>
      <w:r w:rsidR="00A94833" w:rsidRPr="003F2784">
        <w:t>n</w:t>
      </w:r>
      <w:r w:rsidR="00034E0F" w:rsidRPr="003F2784">
        <w:t xml:space="preserve"> nos invita a pensar de manera compleja </w:t>
      </w:r>
      <w:r w:rsidR="00774987" w:rsidRPr="003F2784">
        <w:t>en donde ninguna de las ideologías se superpone</w:t>
      </w:r>
      <w:r w:rsidR="00D66188" w:rsidRPr="003F2784">
        <w:t xml:space="preserve"> a otra, no se anulan</w:t>
      </w:r>
      <w:r w:rsidR="00774987" w:rsidRPr="003F2784">
        <w:t>, no trata</w:t>
      </w:r>
      <w:r w:rsidR="00D66188" w:rsidRPr="003F2784">
        <w:t>n</w:t>
      </w:r>
      <w:r w:rsidR="00774987" w:rsidRPr="003F2784">
        <w:t xml:space="preserve"> de encontrar un punto de equilibrio entre ellas, ni de mantenerse aislado en mundos teorizantes-</w:t>
      </w:r>
      <w:r w:rsidR="00034E0F" w:rsidRPr="003F2784">
        <w:t>utopistas</w:t>
      </w:r>
      <w:r w:rsidR="00695D40" w:rsidRPr="003F2784">
        <w:t xml:space="preserve"> alejados de las realidades</w:t>
      </w:r>
      <w:r w:rsidR="00C660E8" w:rsidRPr="003F2784">
        <w:t xml:space="preserve"> ni de las acciones</w:t>
      </w:r>
      <w:r w:rsidR="00575477">
        <w:t xml:space="preserve"> (4)(21)</w:t>
      </w:r>
      <w:r w:rsidR="00D66188" w:rsidRPr="003F2784">
        <w:t>;</w:t>
      </w:r>
      <w:r w:rsidR="00774987" w:rsidRPr="003F2784">
        <w:t xml:space="preserve"> </w:t>
      </w:r>
      <w:r w:rsidR="00034E0F" w:rsidRPr="003F2784">
        <w:t xml:space="preserve">al contrario, </w:t>
      </w:r>
      <w:r w:rsidR="00774987" w:rsidRPr="003F2784">
        <w:t xml:space="preserve">se </w:t>
      </w:r>
      <w:r w:rsidR="00D66188" w:rsidRPr="003F2784">
        <w:t xml:space="preserve">propone la acción partiendo de </w:t>
      </w:r>
      <w:r w:rsidR="00866041" w:rsidRPr="003F2784">
        <w:t>la crítica a</w:t>
      </w:r>
      <w:r w:rsidR="00774987" w:rsidRPr="003F2784">
        <w:t xml:space="preserve"> </w:t>
      </w:r>
      <w:r w:rsidR="00866041" w:rsidRPr="003F2784">
        <w:t>l</w:t>
      </w:r>
      <w:r w:rsidR="00774987" w:rsidRPr="003F2784">
        <w:t>os</w:t>
      </w:r>
      <w:r w:rsidR="00866041" w:rsidRPr="003F2784">
        <w:t xml:space="preserve"> paradigma</w:t>
      </w:r>
      <w:r w:rsidR="00774987" w:rsidRPr="003F2784">
        <w:t>s</w:t>
      </w:r>
      <w:r w:rsidR="00866041" w:rsidRPr="003F2784">
        <w:t xml:space="preserve"> </w:t>
      </w:r>
      <w:r w:rsidR="00774987" w:rsidRPr="003F2784">
        <w:t>totalizantes</w:t>
      </w:r>
      <w:r w:rsidR="00695D40" w:rsidRPr="003F2784">
        <w:t>,</w:t>
      </w:r>
      <w:r w:rsidR="00774987" w:rsidRPr="003F2784">
        <w:t xml:space="preserve"> </w:t>
      </w:r>
      <w:r w:rsidR="00A94833" w:rsidRPr="003F2784">
        <w:t>hegemónic</w:t>
      </w:r>
      <w:r w:rsidR="00866041" w:rsidRPr="003F2784">
        <w:t>o</w:t>
      </w:r>
      <w:r w:rsidR="00774987" w:rsidRPr="003F2784">
        <w:t>s</w:t>
      </w:r>
      <w:r w:rsidR="00695D40" w:rsidRPr="003F2784">
        <w:t>,</w:t>
      </w:r>
      <w:r w:rsidR="00027083" w:rsidRPr="003F2784">
        <w:t xml:space="preserve"> </w:t>
      </w:r>
      <w:r w:rsidR="000463EA" w:rsidRPr="003F2784">
        <w:t>disyuntor</w:t>
      </w:r>
      <w:r w:rsidR="00774987" w:rsidRPr="003F2784">
        <w:t>es</w:t>
      </w:r>
      <w:r w:rsidR="000463EA" w:rsidRPr="003F2784">
        <w:t>, reductor</w:t>
      </w:r>
      <w:r w:rsidR="00774987" w:rsidRPr="003F2784">
        <w:t>es</w:t>
      </w:r>
      <w:r w:rsidR="00764C9A" w:rsidRPr="003F2784">
        <w:t xml:space="preserve"> y</w:t>
      </w:r>
      <w:r w:rsidR="000463EA" w:rsidRPr="003F2784">
        <w:t xml:space="preserve"> </w:t>
      </w:r>
      <w:r w:rsidR="00D45071" w:rsidRPr="003F2784">
        <w:t>simplificador</w:t>
      </w:r>
      <w:r w:rsidR="00774987" w:rsidRPr="003F2784">
        <w:t>es</w:t>
      </w:r>
      <w:r w:rsidR="00221800">
        <w:t>(22)</w:t>
      </w:r>
      <w:r w:rsidR="00575477">
        <w:t>,</w:t>
      </w:r>
      <w:r w:rsidR="00764C9A" w:rsidRPr="003F2784">
        <w:t xml:space="preserve"> </w:t>
      </w:r>
      <w:r w:rsidR="003F2784">
        <w:t>a la par de que se criti</w:t>
      </w:r>
      <w:r w:rsidR="003F2784" w:rsidRPr="003F2784">
        <w:t>ca</w:t>
      </w:r>
      <w:r w:rsidR="00303CEC" w:rsidRPr="003F2784">
        <w:t xml:space="preserve"> fuertemente la creación y la reproducción del </w:t>
      </w:r>
      <w:r w:rsidR="00764C9A" w:rsidRPr="003F2784">
        <w:t>pensamiento haragán, dogmático mentiroso y conformista</w:t>
      </w:r>
      <w:r w:rsidR="00303CEC" w:rsidRPr="003F2784">
        <w:t xml:space="preserve">... </w:t>
      </w:r>
      <w:r w:rsidR="00176C53" w:rsidRPr="003F2784">
        <w:t>E</w:t>
      </w:r>
      <w:r w:rsidR="00303CEC" w:rsidRPr="003F2784">
        <w:t xml:space="preserve">sos </w:t>
      </w:r>
      <w:r w:rsidR="00176C53" w:rsidRPr="003F2784">
        <w:t xml:space="preserve">de… </w:t>
      </w:r>
      <w:r w:rsidR="00303CEC" w:rsidRPr="003F2784">
        <w:t>“quítate de broncas”… “siempre se ha hecho así”… “así me lo enseñaron….”</w:t>
      </w:r>
    </w:p>
    <w:p w:rsidR="006F2C48" w:rsidRDefault="006F2C48" w:rsidP="005A28F5">
      <w:r>
        <w:t>Leonardo Viniegra en su ensayo “</w:t>
      </w:r>
      <w:r w:rsidRPr="006F2C48">
        <w:t>El reduccionismo científico y el cont</w:t>
      </w:r>
      <w:r>
        <w:t>rol de las conciencias” entregado en dos tantos</w:t>
      </w:r>
      <w:r w:rsidR="0045580F">
        <w:t>(22) (23)</w:t>
      </w:r>
      <w:r>
        <w:t xml:space="preserve">, </w:t>
      </w:r>
      <w:r w:rsidR="00221800">
        <w:t xml:space="preserve">posterior a su crítica, nos hace una invitación a fortalecer “otras formas”, </w:t>
      </w:r>
      <w:r w:rsidR="0045580F">
        <w:t xml:space="preserve">para contrarrestar y disminuir esos controles mentales por medio de </w:t>
      </w:r>
      <w:r w:rsidR="00221800">
        <w:t>concebir y buscar un conocimiento que nos llevará a la creación de nuevas ciudadanías autogestionarias, autodeterminadas, progresivas, cuyas condiciones y circunstancias nos lleven, no sólo a salvaguardar derechos humanos y sociales, sino a la preservación y cuidado del ecosistema global</w:t>
      </w:r>
      <w:r w:rsidR="0045580F">
        <w:t>.</w:t>
      </w:r>
    </w:p>
    <w:p w:rsidR="00A86627" w:rsidRDefault="00EA00A0" w:rsidP="005A28F5">
      <w:r>
        <w:t xml:space="preserve">Parafraseando a la Comisión Sexta del EZLN, vemos al </w:t>
      </w:r>
      <w:r w:rsidR="00D66188">
        <w:t xml:space="preserve">actual </w:t>
      </w:r>
      <w:r w:rsidR="003F10A0">
        <w:t xml:space="preserve">sistema mundial </w:t>
      </w:r>
      <w:r w:rsidR="00176C53">
        <w:t>como una hidra. U</w:t>
      </w:r>
      <w:r w:rsidR="003F10A0">
        <w:t>na bestia que tiene mucha</w:t>
      </w:r>
      <w:r>
        <w:t xml:space="preserve">s </w:t>
      </w:r>
      <w:r w:rsidR="003F10A0">
        <w:t>cabezas</w:t>
      </w:r>
      <w:r>
        <w:t>,</w:t>
      </w:r>
      <w:r w:rsidR="002F69FB">
        <w:t xml:space="preserve"> se le corta una</w:t>
      </w:r>
      <w:r w:rsidR="003F10A0">
        <w:t xml:space="preserve"> y le salen otras de manera exponencial.</w:t>
      </w:r>
      <w:r>
        <w:t xml:space="preserve"> </w:t>
      </w:r>
      <w:r w:rsidR="003F10A0">
        <w:t>E</w:t>
      </w:r>
      <w:r>
        <w:t xml:space="preserve">sta hidra </w:t>
      </w:r>
      <w:r w:rsidR="00814DA3">
        <w:t xml:space="preserve">es política, económica, ideológica y </w:t>
      </w:r>
      <w:r w:rsidR="00D66188">
        <w:t xml:space="preserve">por supuesto </w:t>
      </w:r>
      <w:r w:rsidR="00814DA3">
        <w:t>léxica</w:t>
      </w:r>
      <w:r w:rsidR="003F2784">
        <w:t>. Ésta última</w:t>
      </w:r>
      <w:r w:rsidR="00814DA3">
        <w:t xml:space="preserve"> se va construyendo y reconstruyendo </w:t>
      </w:r>
      <w:r w:rsidR="00176C53">
        <w:t>desde diferentes fuentes y medios,</w:t>
      </w:r>
      <w:r w:rsidR="00F44993">
        <w:t xml:space="preserve"> incluyendo </w:t>
      </w:r>
      <w:r w:rsidR="003F10A0">
        <w:t xml:space="preserve">nuestro </w:t>
      </w:r>
      <w:r w:rsidR="00F44993">
        <w:t>hablar</w:t>
      </w:r>
      <w:r w:rsidR="003F10A0">
        <w:t xml:space="preserve"> cotidiano</w:t>
      </w:r>
      <w:r w:rsidR="00F44993">
        <w:t xml:space="preserve"> </w:t>
      </w:r>
      <w:r w:rsidR="00176C53">
        <w:t xml:space="preserve">en donde el individuo </w:t>
      </w:r>
      <w:r w:rsidR="00814DA3">
        <w:t>interioriza la cultura dominante</w:t>
      </w:r>
      <w:r w:rsidR="003F10A0">
        <w:t xml:space="preserve">, </w:t>
      </w:r>
      <w:r w:rsidR="00814DA3">
        <w:t xml:space="preserve">y </w:t>
      </w:r>
      <w:r w:rsidR="003F10A0">
        <w:t xml:space="preserve">así </w:t>
      </w:r>
      <w:r w:rsidR="00F44993">
        <w:t xml:space="preserve">(entre otros indicadores </w:t>
      </w:r>
      <w:r w:rsidR="00176C53">
        <w:t>político-</w:t>
      </w:r>
      <w:r w:rsidR="00F44993">
        <w:t>económico</w:t>
      </w:r>
      <w:r w:rsidR="0098411B">
        <w:t>s</w:t>
      </w:r>
      <w:r w:rsidR="00F44993">
        <w:t>) nos vamos auto</w:t>
      </w:r>
      <w:r w:rsidR="003F10A0">
        <w:t xml:space="preserve">construyendo </w:t>
      </w:r>
      <w:r w:rsidR="00176C53">
        <w:t>como</w:t>
      </w:r>
      <w:r w:rsidR="00F44993">
        <w:t xml:space="preserve"> </w:t>
      </w:r>
      <w:r w:rsidR="00814DA3">
        <w:t>sujeto</w:t>
      </w:r>
      <w:r w:rsidR="003F10A0">
        <w:t>s</w:t>
      </w:r>
      <w:r w:rsidR="00814DA3">
        <w:t xml:space="preserve"> domesticado</w:t>
      </w:r>
      <w:r w:rsidR="003F10A0">
        <w:t>s</w:t>
      </w:r>
      <w:r w:rsidR="00814DA3">
        <w:t>,</w:t>
      </w:r>
      <w:r w:rsidR="00176C53">
        <w:t xml:space="preserve"> gregarios</w:t>
      </w:r>
      <w:r w:rsidR="00B24D75">
        <w:t xml:space="preserve"> y acéfalos</w:t>
      </w:r>
      <w:r w:rsidR="00575477">
        <w:t>.</w:t>
      </w:r>
      <w:r w:rsidR="00B24D75">
        <w:t xml:space="preserve"> </w:t>
      </w:r>
      <w:r w:rsidR="00575477">
        <w:t>L</w:t>
      </w:r>
      <w:r w:rsidR="00B24D75">
        <w:t>a acefalía en el sentido que nos proporcionó José Revueltas</w:t>
      </w:r>
      <w:r w:rsidR="00575477">
        <w:t xml:space="preserve"> -en su </w:t>
      </w:r>
      <w:r w:rsidR="00575477" w:rsidRPr="003755FF">
        <w:rPr>
          <w:i/>
        </w:rPr>
        <w:t>Ensayo sobre un proletariado sin cabeza</w:t>
      </w:r>
      <w:r w:rsidR="00575477">
        <w:t>-</w:t>
      </w:r>
      <w:r w:rsidR="00176C53">
        <w:t xml:space="preserve"> </w:t>
      </w:r>
      <w:r w:rsidR="00574981">
        <w:t>a</w:t>
      </w:r>
      <w:r w:rsidR="00D517B0">
        <w:t xml:space="preserve">uto-convenciéndonos </w:t>
      </w:r>
      <w:r w:rsidR="00D520B7">
        <w:t xml:space="preserve">de manera recursiva </w:t>
      </w:r>
      <w:r w:rsidR="00814DA3">
        <w:t>de que no hay otra forma de vivir más que la el sistema ofrece</w:t>
      </w:r>
      <w:r w:rsidR="00F44993">
        <w:t xml:space="preserve">. </w:t>
      </w:r>
      <w:r w:rsidR="00574981">
        <w:t xml:space="preserve">Que auténticamente es </w:t>
      </w:r>
      <w:r w:rsidR="00176C53">
        <w:t>parte de</w:t>
      </w:r>
      <w:r w:rsidR="00DE5CFB">
        <w:t xml:space="preserve">l </w:t>
      </w:r>
      <w:r w:rsidR="00DE5CFB" w:rsidRPr="00D517B0">
        <w:rPr>
          <w:i/>
        </w:rPr>
        <w:t>fetichismo</w:t>
      </w:r>
      <w:r w:rsidR="00DE5CFB">
        <w:t xml:space="preserve">, la </w:t>
      </w:r>
      <w:r w:rsidR="00DE5CFB" w:rsidRPr="00D517B0">
        <w:rPr>
          <w:i/>
        </w:rPr>
        <w:t>cosificación</w:t>
      </w:r>
      <w:r w:rsidR="00DE5CFB">
        <w:t xml:space="preserve"> y la </w:t>
      </w:r>
      <w:r w:rsidR="00DE5CFB" w:rsidRPr="00D517B0">
        <w:rPr>
          <w:i/>
        </w:rPr>
        <w:t>mercantilización</w:t>
      </w:r>
      <w:r w:rsidR="00DE5CFB">
        <w:t xml:space="preserve"> de la que nos habla Nestor Kohan</w:t>
      </w:r>
      <w:r w:rsidR="003755FF">
        <w:t>, en “</w:t>
      </w:r>
      <w:r w:rsidR="003755FF" w:rsidRPr="003755FF">
        <w:rPr>
          <w:i/>
        </w:rPr>
        <w:t>Nuestro Marx</w:t>
      </w:r>
      <w:r w:rsidR="003755FF">
        <w:t>” (2</w:t>
      </w:r>
      <w:r w:rsidR="0045580F">
        <w:t>4</w:t>
      </w:r>
      <w:r w:rsidR="003755FF">
        <w:t>)</w:t>
      </w:r>
      <w:r w:rsidR="00176C53">
        <w:t>.</w:t>
      </w:r>
      <w:r w:rsidR="00C214CA">
        <w:t xml:space="preserve"> </w:t>
      </w:r>
      <w:r w:rsidR="00C9594C">
        <w:t>Y que s</w:t>
      </w:r>
      <w:r w:rsidR="00DB3B13">
        <w:t xml:space="preserve">i bien es cierto que </w:t>
      </w:r>
      <w:r w:rsidR="00D517B0">
        <w:t>el proceso</w:t>
      </w:r>
      <w:r w:rsidR="00DB3B13">
        <w:t xml:space="preserve"> de subsunción real</w:t>
      </w:r>
      <w:r w:rsidR="0098411B">
        <w:rPr>
          <w:rStyle w:val="Refdenotaalpie"/>
        </w:rPr>
        <w:footnoteReference w:id="6"/>
      </w:r>
      <w:r w:rsidR="0098411B" w:rsidRPr="0098411B">
        <w:t xml:space="preserve"> </w:t>
      </w:r>
      <w:r w:rsidR="0098411B">
        <w:t>se da a partir de la fenomenología del trabajo</w:t>
      </w:r>
      <w:r w:rsidR="003755FF">
        <w:t xml:space="preserve"> (2</w:t>
      </w:r>
      <w:r w:rsidR="0045580F">
        <w:t>5</w:t>
      </w:r>
      <w:r w:rsidR="003755FF">
        <w:t>)</w:t>
      </w:r>
      <w:r w:rsidR="005A28F5">
        <w:t xml:space="preserve"> </w:t>
      </w:r>
      <w:r w:rsidR="00D517B0">
        <w:t xml:space="preserve">el fenómeno que aquí observamos es </w:t>
      </w:r>
      <w:r w:rsidR="001638E8">
        <w:t xml:space="preserve">la </w:t>
      </w:r>
      <w:r w:rsidR="00D517B0">
        <w:t>subsunción léxica</w:t>
      </w:r>
      <w:r w:rsidR="00574981">
        <w:t xml:space="preserve"> </w:t>
      </w:r>
      <w:r w:rsidR="001638E8">
        <w:t xml:space="preserve">(que también es </w:t>
      </w:r>
      <w:r w:rsidR="00574981">
        <w:t>materialista)</w:t>
      </w:r>
      <w:r w:rsidR="00D517B0">
        <w:t xml:space="preserve">, es decir: la inclusión del componente </w:t>
      </w:r>
      <w:r w:rsidR="0098411B">
        <w:t>“</w:t>
      </w:r>
      <w:r w:rsidR="0098411B" w:rsidRPr="00E4677D">
        <w:rPr>
          <w:i/>
        </w:rPr>
        <w:t>Descriptores en Ciencias de la Salud</w:t>
      </w:r>
      <w:r w:rsidR="0098411B">
        <w:t>” (</w:t>
      </w:r>
      <w:r w:rsidR="00D517B0">
        <w:t>DeCS</w:t>
      </w:r>
      <w:r w:rsidR="0098411B">
        <w:t>)</w:t>
      </w:r>
      <w:r w:rsidR="00D517B0">
        <w:t xml:space="preserve"> en la clasificación más abarcadora que es nuestro mundo </w:t>
      </w:r>
      <w:r w:rsidR="00014FD4">
        <w:t xml:space="preserve">de atención a la salud </w:t>
      </w:r>
      <w:r w:rsidR="00D517B0">
        <w:t xml:space="preserve">hipertextializado, </w:t>
      </w:r>
      <w:r w:rsidR="00C214CA">
        <w:t>infodiverso, hiperconectado y multipolar económica y políticamente hablando. Ante esto, te</w:t>
      </w:r>
      <w:r w:rsidR="00E4677D">
        <w:t>nemos entonces, lenguaje</w:t>
      </w:r>
      <w:r w:rsidR="005A28F5">
        <w:t>s</w:t>
      </w:r>
      <w:r w:rsidR="00E4677D">
        <w:t xml:space="preserve"> estructurado</w:t>
      </w:r>
      <w:r w:rsidR="005A28F5">
        <w:t>s</w:t>
      </w:r>
      <w:r w:rsidR="00E4677D">
        <w:t xml:space="preserve"> </w:t>
      </w:r>
      <w:r w:rsidR="005A28F5">
        <w:t xml:space="preserve">por </w:t>
      </w:r>
      <w:r w:rsidR="00E4677D">
        <w:t xml:space="preserve">los </w:t>
      </w:r>
      <w:r w:rsidR="00C9594C">
        <w:t xml:space="preserve">dos grandes </w:t>
      </w:r>
      <w:r w:rsidR="00E4677D">
        <w:t>bandos del actual sistema</w:t>
      </w:r>
      <w:r w:rsidR="00CA5A95">
        <w:t xml:space="preserve"> mundial multipolar (ya no es imperial</w:t>
      </w:r>
      <w:r w:rsidR="00C9594C">
        <w:t xml:space="preserve"> en el viejo sentido abarcador-totalitario</w:t>
      </w:r>
      <w:r w:rsidR="00CA5A95">
        <w:t xml:space="preserve">) </w:t>
      </w:r>
      <w:r w:rsidR="001C55DE">
        <w:t>el</w:t>
      </w:r>
      <w:r w:rsidR="00FD779C">
        <w:t>:</w:t>
      </w:r>
      <w:r w:rsidR="001C55DE">
        <w:t xml:space="preserve"> BRICS</w:t>
      </w:r>
      <w:r w:rsidR="00AC6CBE">
        <w:t xml:space="preserve"> (Brasil, Rusia, India, China y Sudáfrica)</w:t>
      </w:r>
      <w:r w:rsidR="00C214CA">
        <w:rPr>
          <w:rStyle w:val="Refdenotaalpie"/>
        </w:rPr>
        <w:footnoteReference w:id="7"/>
      </w:r>
      <w:r w:rsidR="005A28F5">
        <w:t xml:space="preserve"> y Estados Unidos.</w:t>
      </w:r>
      <w:r w:rsidR="001C55DE">
        <w:t xml:space="preserve"> </w:t>
      </w:r>
    </w:p>
    <w:p w:rsidR="00E4677D" w:rsidRDefault="001C55DE" w:rsidP="0031598F">
      <w:r>
        <w:t>De manera esquemática tenemos:</w:t>
      </w:r>
    </w:p>
    <w:tbl>
      <w:tblPr>
        <w:tblStyle w:val="Tablaconcuadrcula"/>
        <w:tblW w:w="0" w:type="auto"/>
        <w:jc w:val="center"/>
        <w:tblInd w:w="284" w:type="dxa"/>
        <w:tblLook w:val="04A0" w:firstRow="1" w:lastRow="0" w:firstColumn="1" w:lastColumn="0" w:noHBand="0" w:noVBand="1"/>
      </w:tblPr>
      <w:tblGrid>
        <w:gridCol w:w="1887"/>
        <w:gridCol w:w="3597"/>
        <w:gridCol w:w="3852"/>
      </w:tblGrid>
      <w:tr w:rsidR="001C55DE" w:rsidTr="008103C9">
        <w:trPr>
          <w:jc w:val="center"/>
        </w:trPr>
        <w:tc>
          <w:tcPr>
            <w:tcW w:w="2235" w:type="dxa"/>
          </w:tcPr>
          <w:p w:rsidR="001C55DE" w:rsidRDefault="001C55DE" w:rsidP="002239C8">
            <w:pPr>
              <w:jc w:val="center"/>
            </w:pPr>
          </w:p>
        </w:tc>
        <w:tc>
          <w:tcPr>
            <w:tcW w:w="3820" w:type="dxa"/>
            <w:vAlign w:val="center"/>
          </w:tcPr>
          <w:p w:rsidR="008103C9" w:rsidRDefault="008103C9" w:rsidP="002239C8">
            <w:pPr>
              <w:jc w:val="center"/>
            </w:pPr>
            <w:r>
              <w:t>BRICS</w:t>
            </w:r>
          </w:p>
          <w:p w:rsidR="001C55DE" w:rsidRDefault="001C55DE" w:rsidP="002239C8">
            <w:pPr>
              <w:jc w:val="center"/>
            </w:pPr>
            <w:r>
              <w:t>(Brasil, Rusia, India, China, y Sudáfrica)</w:t>
            </w:r>
          </w:p>
        </w:tc>
        <w:tc>
          <w:tcPr>
            <w:tcW w:w="3963" w:type="dxa"/>
            <w:vAlign w:val="center"/>
          </w:tcPr>
          <w:p w:rsidR="001C55DE" w:rsidRDefault="001C55DE" w:rsidP="002239C8">
            <w:pPr>
              <w:jc w:val="center"/>
            </w:pPr>
            <w:r>
              <w:t>Estados Unidos</w:t>
            </w:r>
          </w:p>
        </w:tc>
      </w:tr>
      <w:tr w:rsidR="001C55DE" w:rsidTr="008103C9">
        <w:trPr>
          <w:jc w:val="center"/>
        </w:trPr>
        <w:tc>
          <w:tcPr>
            <w:tcW w:w="2235" w:type="dxa"/>
            <w:vAlign w:val="center"/>
          </w:tcPr>
          <w:p w:rsidR="001C55DE" w:rsidRDefault="00C9594C" w:rsidP="002239C8">
            <w:pPr>
              <w:jc w:val="center"/>
            </w:pPr>
            <w:r>
              <w:t>F</w:t>
            </w:r>
            <w:r w:rsidR="001C55DE">
              <w:t>inanciación</w:t>
            </w:r>
          </w:p>
        </w:tc>
        <w:tc>
          <w:tcPr>
            <w:tcW w:w="3820" w:type="dxa"/>
            <w:vAlign w:val="center"/>
          </w:tcPr>
          <w:p w:rsidR="009A50EC" w:rsidRDefault="004E7578" w:rsidP="002239C8">
            <w:pPr>
              <w:jc w:val="center"/>
            </w:pPr>
            <w:r>
              <w:t xml:space="preserve">Nuevo </w:t>
            </w:r>
            <w:r w:rsidR="00C9594C">
              <w:t>Banco de Desarrollo</w:t>
            </w:r>
          </w:p>
        </w:tc>
        <w:tc>
          <w:tcPr>
            <w:tcW w:w="3963" w:type="dxa"/>
            <w:vAlign w:val="center"/>
          </w:tcPr>
          <w:p w:rsidR="001C55DE" w:rsidRDefault="001C55DE" w:rsidP="002239C8">
            <w:pPr>
              <w:jc w:val="center"/>
            </w:pPr>
            <w:r>
              <w:t>Fondo Monetario Internacional</w:t>
            </w:r>
            <w:r w:rsidR="009A50EC">
              <w:t xml:space="preserve"> y Banco Mund</w:t>
            </w:r>
            <w:r w:rsidR="004E7578">
              <w:t>ial</w:t>
            </w:r>
          </w:p>
        </w:tc>
      </w:tr>
      <w:tr w:rsidR="001C55DE" w:rsidTr="008103C9">
        <w:trPr>
          <w:jc w:val="center"/>
        </w:trPr>
        <w:tc>
          <w:tcPr>
            <w:tcW w:w="2235" w:type="dxa"/>
            <w:vAlign w:val="center"/>
          </w:tcPr>
          <w:p w:rsidR="001C55DE" w:rsidRDefault="001C55DE" w:rsidP="002239C8">
            <w:pPr>
              <w:jc w:val="center"/>
            </w:pPr>
            <w:r>
              <w:t>Vocabulario estructurado</w:t>
            </w:r>
            <w:r w:rsidR="009A50EC">
              <w:t xml:space="preserve"> en Salud</w:t>
            </w:r>
          </w:p>
        </w:tc>
        <w:tc>
          <w:tcPr>
            <w:tcW w:w="3820" w:type="dxa"/>
            <w:vAlign w:val="center"/>
          </w:tcPr>
          <w:p w:rsidR="001C55DE" w:rsidRPr="00C9594C" w:rsidRDefault="001C55DE" w:rsidP="002239C8">
            <w:pPr>
              <w:jc w:val="center"/>
            </w:pPr>
            <w:r w:rsidRPr="00C9594C">
              <w:t>Descriptores en ciencias de la Salud</w:t>
            </w:r>
          </w:p>
          <w:p w:rsidR="001C55DE" w:rsidRPr="00C9594C" w:rsidRDefault="000C7DCA" w:rsidP="002239C8">
            <w:pPr>
              <w:jc w:val="center"/>
            </w:pPr>
            <w:hyperlink r:id="rId15" w:history="1">
              <w:r w:rsidR="001C55DE" w:rsidRPr="00C9594C">
                <w:rPr>
                  <w:rStyle w:val="Hipervnculo"/>
                  <w:b/>
                </w:rPr>
                <w:t>http://decs2015.bvsalud.org</w:t>
              </w:r>
            </w:hyperlink>
          </w:p>
        </w:tc>
        <w:tc>
          <w:tcPr>
            <w:tcW w:w="3963" w:type="dxa"/>
            <w:vAlign w:val="center"/>
          </w:tcPr>
          <w:p w:rsidR="001C55DE" w:rsidRPr="00C9594C" w:rsidRDefault="001C55DE" w:rsidP="002239C8">
            <w:pPr>
              <w:jc w:val="center"/>
            </w:pPr>
            <w:r w:rsidRPr="00C9594C">
              <w:t xml:space="preserve">Medical Subjet </w:t>
            </w:r>
            <w:r w:rsidR="00797C01">
              <w:t>H</w:t>
            </w:r>
            <w:r w:rsidRPr="00C9594C">
              <w:t>eadings</w:t>
            </w:r>
          </w:p>
          <w:p w:rsidR="001C55DE" w:rsidRPr="00C9594C" w:rsidRDefault="000C7DCA" w:rsidP="002239C8">
            <w:pPr>
              <w:jc w:val="center"/>
            </w:pPr>
            <w:hyperlink r:id="rId16" w:history="1">
              <w:r w:rsidR="001C55DE" w:rsidRPr="00C9594C">
                <w:rPr>
                  <w:rStyle w:val="Hipervnculo"/>
                  <w:b/>
                </w:rPr>
                <w:t>https://www.nlm.nih.gov/mesh/</w:t>
              </w:r>
            </w:hyperlink>
          </w:p>
        </w:tc>
      </w:tr>
      <w:tr w:rsidR="001C55DE" w:rsidRPr="00374D9D" w:rsidTr="008103C9">
        <w:trPr>
          <w:jc w:val="center"/>
        </w:trPr>
        <w:tc>
          <w:tcPr>
            <w:tcW w:w="2235" w:type="dxa"/>
            <w:vAlign w:val="center"/>
          </w:tcPr>
          <w:p w:rsidR="001C55DE" w:rsidRDefault="001C55DE" w:rsidP="002239C8">
            <w:pPr>
              <w:jc w:val="center"/>
            </w:pPr>
            <w:r>
              <w:t>Biblioteca</w:t>
            </w:r>
          </w:p>
        </w:tc>
        <w:tc>
          <w:tcPr>
            <w:tcW w:w="3820" w:type="dxa"/>
            <w:vAlign w:val="center"/>
          </w:tcPr>
          <w:p w:rsidR="001C55DE" w:rsidRPr="00C9594C" w:rsidRDefault="008278BB" w:rsidP="002239C8">
            <w:pPr>
              <w:jc w:val="center"/>
            </w:pPr>
            <w:r>
              <w:t>Biblioteca V</w:t>
            </w:r>
            <w:r w:rsidR="001C55DE" w:rsidRPr="00C9594C">
              <w:t>irtual en Salud</w:t>
            </w:r>
          </w:p>
          <w:p w:rsidR="001C55DE" w:rsidRPr="00C9594C" w:rsidRDefault="000C7DCA" w:rsidP="002239C8">
            <w:pPr>
              <w:jc w:val="center"/>
            </w:pPr>
            <w:hyperlink r:id="rId17" w:history="1">
              <w:r w:rsidR="001C55DE" w:rsidRPr="00C9594C">
                <w:rPr>
                  <w:rStyle w:val="Hipervnculo"/>
                  <w:b/>
                </w:rPr>
                <w:t>http://bvsalud.org/</w:t>
              </w:r>
            </w:hyperlink>
          </w:p>
        </w:tc>
        <w:tc>
          <w:tcPr>
            <w:tcW w:w="3963" w:type="dxa"/>
            <w:vAlign w:val="center"/>
          </w:tcPr>
          <w:p w:rsidR="001C55DE" w:rsidRPr="00EE65DB" w:rsidRDefault="008278BB" w:rsidP="002239C8">
            <w:pPr>
              <w:jc w:val="center"/>
              <w:rPr>
                <w:lang w:val="en-US"/>
              </w:rPr>
            </w:pPr>
            <w:r w:rsidRPr="00EE65DB">
              <w:rPr>
                <w:lang w:val="en-US"/>
              </w:rPr>
              <w:t>National Library of Medicine</w:t>
            </w:r>
          </w:p>
          <w:p w:rsidR="001C55DE" w:rsidRPr="00EE65DB" w:rsidRDefault="000C7DCA" w:rsidP="002239C8">
            <w:pPr>
              <w:jc w:val="center"/>
              <w:rPr>
                <w:lang w:val="en-US"/>
              </w:rPr>
            </w:pPr>
            <w:hyperlink r:id="rId18" w:history="1">
              <w:r w:rsidR="001C55DE" w:rsidRPr="00EE65DB">
                <w:rPr>
                  <w:rStyle w:val="Hipervnculo"/>
                  <w:b/>
                  <w:lang w:val="en-US"/>
                </w:rPr>
                <w:t>https://www.nlm.nih.gov/</w:t>
              </w:r>
            </w:hyperlink>
          </w:p>
        </w:tc>
      </w:tr>
    </w:tbl>
    <w:p w:rsidR="008103C9" w:rsidRPr="00EE65DB" w:rsidRDefault="008103C9" w:rsidP="0031598F">
      <w:pPr>
        <w:rPr>
          <w:lang w:val="en-US"/>
        </w:rPr>
      </w:pPr>
    </w:p>
    <w:p w:rsidR="003040C9" w:rsidRDefault="00814DA3" w:rsidP="0031598F">
      <w:r>
        <w:t xml:space="preserve">Así pues, la construcción hegemónica de </w:t>
      </w:r>
      <w:r w:rsidR="00B8677C">
        <w:t>vocabularios, es también parte de la construcción del poder internacional que está en permanente pugna</w:t>
      </w:r>
      <w:r w:rsidR="00B8677C">
        <w:rPr>
          <w:rStyle w:val="Refdenotaalpie"/>
        </w:rPr>
        <w:footnoteReference w:id="8"/>
      </w:r>
      <w:r w:rsidR="00B8677C">
        <w:t xml:space="preserve"> </w:t>
      </w:r>
      <w:r>
        <w:t xml:space="preserve">a través de </w:t>
      </w:r>
      <w:r w:rsidR="00764C9A">
        <w:t xml:space="preserve">las </w:t>
      </w:r>
      <w:r w:rsidR="003F10A0">
        <w:t>institucion</w:t>
      </w:r>
      <w:r w:rsidR="00764C9A">
        <w:t xml:space="preserve">es internacionales y nacionales </w:t>
      </w:r>
      <w:r w:rsidR="000B2B58">
        <w:t xml:space="preserve">que </w:t>
      </w:r>
      <w:r w:rsidR="00764C9A">
        <w:t>se dedican a “</w:t>
      </w:r>
      <w:r w:rsidR="00764C9A" w:rsidRPr="00A912B7">
        <w:rPr>
          <w:i/>
        </w:rPr>
        <w:t>mediatizar</w:t>
      </w:r>
      <w:r w:rsidR="00764C9A">
        <w:t>”</w:t>
      </w:r>
      <w:r w:rsidR="00685DE6">
        <w:rPr>
          <w:rStyle w:val="Refdenotaalpie"/>
        </w:rPr>
        <w:footnoteReference w:id="9"/>
      </w:r>
      <w:r w:rsidR="003F10A0">
        <w:t xml:space="preserve"> </w:t>
      </w:r>
      <w:r w:rsidR="000B2B58">
        <w:t>por medio del bloque histórico superestructural</w:t>
      </w:r>
      <w:r w:rsidR="00F526E5">
        <w:t xml:space="preserve"> (2</w:t>
      </w:r>
      <w:r w:rsidR="0045580F">
        <w:t>6</w:t>
      </w:r>
      <w:r w:rsidR="00F526E5">
        <w:t>)(6)</w:t>
      </w:r>
      <w:r w:rsidR="00574981">
        <w:t>.</w:t>
      </w:r>
      <w:r w:rsidR="003F10A0">
        <w:t xml:space="preserve"> </w:t>
      </w:r>
    </w:p>
    <w:p w:rsidR="004E7578" w:rsidRDefault="00C9594C" w:rsidP="0031598F">
      <w:r>
        <w:t xml:space="preserve">Tratando de ser abarcador (aunque no totalitario ni determinista) </w:t>
      </w:r>
      <w:r w:rsidR="00F76F12">
        <w:t>observamos</w:t>
      </w:r>
      <w:r>
        <w:t xml:space="preserve"> que por un lado, i</w:t>
      </w:r>
      <w:r w:rsidR="00797EFE">
        <w:t>nstauran un sujeto social sometido al poder político, explotado por el económico y desorientado por las ideologías</w:t>
      </w:r>
      <w:r w:rsidR="00F76F12">
        <w:t xml:space="preserve">, el cual debe, entre otras cosas manejar un vocabulario de acuerdo a su área de conocimiento, en este caso el de salud. </w:t>
      </w:r>
      <w:r w:rsidR="00797EFE">
        <w:t>De aquí la necesidad de la pe</w:t>
      </w:r>
      <w:r w:rsidR="00784D37">
        <w:t>rmanente reflexión en la teoría y</w:t>
      </w:r>
      <w:r w:rsidR="00797EFE">
        <w:t xml:space="preserve"> en la práctica</w:t>
      </w:r>
      <w:r w:rsidR="00784D37">
        <w:t>, así como</w:t>
      </w:r>
      <w:r w:rsidR="00797EFE">
        <w:t xml:space="preserve"> en los paradigmas </w:t>
      </w:r>
      <w:r w:rsidR="00F76F12">
        <w:t xml:space="preserve">de la </w:t>
      </w:r>
      <w:r w:rsidR="00784D37">
        <w:t>teoría y de la práctica</w:t>
      </w:r>
      <w:r w:rsidR="00797EFE">
        <w:t xml:space="preserve">, </w:t>
      </w:r>
      <w:r w:rsidR="00F76F12">
        <w:t xml:space="preserve">es decir, </w:t>
      </w:r>
      <w:r w:rsidR="00797EFE">
        <w:t>asumir una postura de sujeto histórico doblemente reflexivo</w:t>
      </w:r>
      <w:r w:rsidR="00F76F12">
        <w:t>, tomando en cuenta la interculturalidad, así como lo propone Dietz</w:t>
      </w:r>
      <w:r w:rsidR="00F526E5">
        <w:t xml:space="preserve"> (7)</w:t>
      </w:r>
      <w:r w:rsidR="00F76F12">
        <w:t xml:space="preserve">, todo esto en contra del </w:t>
      </w:r>
      <w:r w:rsidR="00797EFE">
        <w:t>pensamiento simplificador</w:t>
      </w:r>
      <w:r w:rsidR="00F76F12">
        <w:t xml:space="preserve">, que </w:t>
      </w:r>
      <w:r w:rsidR="00797EFE">
        <w:t>es lo que opera en la ciencia clási</w:t>
      </w:r>
      <w:r w:rsidR="00784D37">
        <w:t>ca, actuando</w:t>
      </w:r>
      <w:r w:rsidR="00797EFE">
        <w:t xml:space="preserve"> en la práctica socio-política </w:t>
      </w:r>
      <w:r w:rsidR="00784D37">
        <w:t>con</w:t>
      </w:r>
      <w:r w:rsidR="00797EFE">
        <w:t xml:space="preserve"> acciones mutiladoras (incrementando el sufrimiento de los seres sintientes), i</w:t>
      </w:r>
      <w:r w:rsidR="00CD256E">
        <w:t>ntentan</w:t>
      </w:r>
      <w:r w:rsidR="00F76F12">
        <w:t>do</w:t>
      </w:r>
      <w:r w:rsidR="00CD256E">
        <w:t xml:space="preserve"> eliminar la complejidad para poder manipular y dominar, determinando a sus determinantes y correspondiendo así, a sus necesidades ideológicas de dominación.</w:t>
      </w:r>
    </w:p>
    <w:p w:rsidR="0031598F" w:rsidRDefault="00FD3189" w:rsidP="0031598F">
      <w:pPr>
        <w:rPr>
          <w:spacing w:val="5"/>
          <w:sz w:val="32"/>
          <w:szCs w:val="32"/>
        </w:rPr>
      </w:pPr>
      <w:r>
        <w:t xml:space="preserve">Vemos entonces aquí </w:t>
      </w:r>
      <w:r w:rsidR="005E34F5">
        <w:t xml:space="preserve">a un </w:t>
      </w:r>
      <w:r w:rsidR="00CE289D">
        <w:t>sujeto sujetado por su propio objeto epistémico</w:t>
      </w:r>
      <w:r w:rsidR="00E66B1A">
        <w:t xml:space="preserve"> (3)</w:t>
      </w:r>
      <w:r w:rsidR="00D666A9">
        <w:t xml:space="preserve">, creado y modelado por </w:t>
      </w:r>
      <w:r w:rsidR="00C66E6B">
        <w:t xml:space="preserve">diversos </w:t>
      </w:r>
      <w:r w:rsidR="00D666A9">
        <w:t>intereses</w:t>
      </w:r>
      <w:r w:rsidR="00C66E6B">
        <w:t>, desde internacionales,</w:t>
      </w:r>
      <w:r w:rsidR="00D666A9">
        <w:t xml:space="preserve"> nacionales, </w:t>
      </w:r>
      <w:r w:rsidR="00C66E6B">
        <w:t xml:space="preserve">empresariales, </w:t>
      </w:r>
      <w:r w:rsidR="00784D37">
        <w:t>incluyendo</w:t>
      </w:r>
      <w:r w:rsidR="00D666A9">
        <w:t xml:space="preserve"> visiones de </w:t>
      </w:r>
      <w:r w:rsidR="00784D37">
        <w:t>Sistemas de S</w:t>
      </w:r>
      <w:r w:rsidR="00D666A9">
        <w:t>alud distintas</w:t>
      </w:r>
      <w:r w:rsidR="00B16816">
        <w:rPr>
          <w:rStyle w:val="Refdenotaalpie"/>
        </w:rPr>
        <w:footnoteReference w:id="10"/>
      </w:r>
      <w:r w:rsidR="00D666A9">
        <w:t>.</w:t>
      </w:r>
      <w:r w:rsidR="0022144D">
        <w:t xml:space="preserve"> Hay que recordar que cada uno de los países tiene diferentes esquemas de financiación, sistemas sanitarios y hasta de Seguridad Social. En Estados Unidos, por ejemplo, su población no conoce qué es eso de </w:t>
      </w:r>
      <w:r w:rsidR="0022144D" w:rsidRPr="0022144D">
        <w:rPr>
          <w:i/>
        </w:rPr>
        <w:t>Seguridad Social</w:t>
      </w:r>
      <w:r w:rsidR="0022144D">
        <w:t>, ellos conocen de seguros y para ellos</w:t>
      </w:r>
      <w:r w:rsidR="00FD5FE5">
        <w:t xml:space="preserve">, </w:t>
      </w:r>
      <w:r w:rsidR="00784D37">
        <w:t>(</w:t>
      </w:r>
      <w:r w:rsidR="00FD5FE5">
        <w:t>sobre todo para los empresarios</w:t>
      </w:r>
      <w:r w:rsidR="0022144D">
        <w:t>) es inconcebible una atención gratuita</w:t>
      </w:r>
      <w:r w:rsidR="0033201F">
        <w:t>. E</w:t>
      </w:r>
      <w:r w:rsidR="0022144D">
        <w:t>n cambio, en China</w:t>
      </w:r>
      <w:r w:rsidR="00E66B1A">
        <w:t xml:space="preserve"> </w:t>
      </w:r>
      <w:r w:rsidR="0045580F">
        <w:t>(27</w:t>
      </w:r>
      <w:r w:rsidR="00F91F7B">
        <w:t xml:space="preserve">) </w:t>
      </w:r>
      <w:r w:rsidR="0031598F">
        <w:t>parten de la premisa: “</w:t>
      </w:r>
      <w:r w:rsidR="0097250E" w:rsidRPr="002239C8">
        <w:rPr>
          <w:i/>
        </w:rPr>
        <w:t xml:space="preserve">Todas las personas gozan de unos medios de subsistencia básicos, todas las personas tienen acceso </w:t>
      </w:r>
      <w:r w:rsidR="0031598F" w:rsidRPr="002239C8">
        <w:rPr>
          <w:i/>
        </w:rPr>
        <w:t>a los servicios médicos básicos</w:t>
      </w:r>
      <w:r w:rsidR="0031598F">
        <w:t>”</w:t>
      </w:r>
      <w:r w:rsidR="0097250E">
        <w:t xml:space="preserve">, con el fin de construir una </w:t>
      </w:r>
      <w:r w:rsidR="0097250E" w:rsidRPr="0031598F">
        <w:rPr>
          <w:i/>
        </w:rPr>
        <w:t>sociedad socialista armoniosa</w:t>
      </w:r>
      <w:r w:rsidR="0033201F">
        <w:t>, aunque actualmente tienen muchos retos con</w:t>
      </w:r>
      <w:r w:rsidR="00893F75">
        <w:t xml:space="preserve"> respecto a su sistema </w:t>
      </w:r>
      <w:r w:rsidR="005C5810">
        <w:t>de</w:t>
      </w:r>
      <w:r w:rsidR="00893F75">
        <w:t xml:space="preserve"> salud que ya </w:t>
      </w:r>
      <w:r w:rsidR="00784D37">
        <w:t>que han adoptado y adaptado un sistema</w:t>
      </w:r>
      <w:r w:rsidR="00893F75">
        <w:t xml:space="preserve"> mixto</w:t>
      </w:r>
      <w:r w:rsidR="00784D37">
        <w:t>:</w:t>
      </w:r>
      <w:r w:rsidR="00893F75">
        <w:t xml:space="preserve"> </w:t>
      </w:r>
      <w:r w:rsidR="00784D37">
        <w:t>público-privado</w:t>
      </w:r>
      <w:r w:rsidR="00893F75">
        <w:t>.</w:t>
      </w:r>
      <w:r w:rsidR="0031598F">
        <w:br w:type="page"/>
      </w:r>
    </w:p>
    <w:p w:rsidR="00E74085" w:rsidRDefault="003A75D7" w:rsidP="009E4AAD">
      <w:pPr>
        <w:pStyle w:val="Ttulo1"/>
      </w:pPr>
      <w:r>
        <w:t>Discusión</w:t>
      </w:r>
    </w:p>
    <w:p w:rsidR="001F3EA0" w:rsidRDefault="003A75D7" w:rsidP="0031598F">
      <w:r>
        <w:t xml:space="preserve">Observar un objeto de manera poliédrica nos apertura a nuevas discusiones en </w:t>
      </w:r>
      <w:r w:rsidR="002A2B5D">
        <w:t xml:space="preserve">otros </w:t>
      </w:r>
      <w:r>
        <w:t xml:space="preserve">niveles, en este caso, ver </w:t>
      </w:r>
      <w:r w:rsidR="002A2B5D">
        <w:t xml:space="preserve">los </w:t>
      </w:r>
      <w:r>
        <w:t>descriptor</w:t>
      </w:r>
      <w:r w:rsidR="002A2B5D">
        <w:t>es</w:t>
      </w:r>
      <w:r w:rsidR="001F3EA0">
        <w:t>:</w:t>
      </w:r>
      <w:r>
        <w:t xml:space="preserve"> </w:t>
      </w:r>
      <w:r w:rsidR="002A2B5D">
        <w:t>EBE, EPA, Enfermera clínica y alfabetización informacional de manera conjunta y crítica, nos da oportunidad de reforzar la profesión de Enfermería</w:t>
      </w:r>
      <w:r w:rsidR="00F25FC2">
        <w:t xml:space="preserve">, de ver cómo están manejando el lenguaje a nivel internacional, de criticarlo y poder generar </w:t>
      </w:r>
      <w:r w:rsidR="00976EF8">
        <w:t>otras ideas para luego proponer mejoras.</w:t>
      </w:r>
    </w:p>
    <w:p w:rsidR="00627342" w:rsidRDefault="00F25FC2" w:rsidP="00627342">
      <w:r>
        <w:t>P</w:t>
      </w:r>
      <w:r w:rsidR="002A2B5D">
        <w:t>ero también ve</w:t>
      </w:r>
      <w:r>
        <w:t xml:space="preserve">r al lenguaje </w:t>
      </w:r>
      <w:r w:rsidR="002A2B5D">
        <w:t xml:space="preserve">como </w:t>
      </w:r>
      <w:r w:rsidR="003A75D7">
        <w:t>una herramienta de control del BRICS</w:t>
      </w:r>
      <w:r>
        <w:t>,</w:t>
      </w:r>
      <w:r w:rsidR="002A2B5D">
        <w:t xml:space="preserve"> </w:t>
      </w:r>
      <w:r w:rsidR="003A75D7">
        <w:t>en contraposición con el otro gran bando imperial: Estados Unidos</w:t>
      </w:r>
      <w:r>
        <w:t xml:space="preserve">, viéndolo así, </w:t>
      </w:r>
      <w:r w:rsidR="003A75D7">
        <w:t>posiciona a México</w:t>
      </w:r>
      <w:r w:rsidR="00AD2A1B">
        <w:t xml:space="preserve"> como una bi-colonia sin lenguaje propio</w:t>
      </w:r>
      <w:r>
        <w:t xml:space="preserve">. </w:t>
      </w:r>
    </w:p>
    <w:p w:rsidR="003A75D7" w:rsidRDefault="00627342" w:rsidP="00627342">
      <w:r>
        <w:t>A</w:t>
      </w:r>
      <w:r w:rsidR="00F25FC2">
        <w:t xml:space="preserve">nte ello, </w:t>
      </w:r>
      <w:r>
        <w:t xml:space="preserve">(ya sea que nos veamos como colaboradores, o </w:t>
      </w:r>
      <w:r w:rsidR="00976EF8">
        <w:t xml:space="preserve">como </w:t>
      </w:r>
      <w:r>
        <w:t xml:space="preserve">colonia) </w:t>
      </w:r>
      <w:r w:rsidR="00F25FC2">
        <w:t xml:space="preserve">debemos hacer el esfuerzo por </w:t>
      </w:r>
      <w:r>
        <w:t xml:space="preserve">mejorar las relaciones internacionales de México con </w:t>
      </w:r>
      <w:r w:rsidR="00976EF8">
        <w:t>Latinoamérica en materia de salud, con la OPS y</w:t>
      </w:r>
      <w:r>
        <w:t xml:space="preserve"> el BRIME</w:t>
      </w:r>
      <w:r w:rsidR="00976EF8">
        <w:t>,</w:t>
      </w:r>
      <w:r>
        <w:t xml:space="preserve"> con posturas críticas y propositivas, emular en México lo que </w:t>
      </w:r>
      <w:r w:rsidR="00976EF8">
        <w:t xml:space="preserve">en España </w:t>
      </w:r>
      <w:r>
        <w:t>está</w:t>
      </w:r>
      <w:r w:rsidR="00976EF8">
        <w:t>n</w:t>
      </w:r>
      <w:r>
        <w:t xml:space="preserve"> haciendo con la </w:t>
      </w:r>
      <w:r w:rsidR="00976EF8">
        <w:t>F</w:t>
      </w:r>
      <w:r w:rsidR="00AD2A1B">
        <w:t>undaci</w:t>
      </w:r>
      <w:r w:rsidR="009746CA">
        <w:t>ón INDEX y CUIDEN</w:t>
      </w:r>
      <w:r>
        <w:t>.</w:t>
      </w:r>
    </w:p>
    <w:p w:rsidR="00627342" w:rsidRDefault="00797C01" w:rsidP="00627342">
      <w:r>
        <w:t xml:space="preserve">Nos quedamos con la tarea de </w:t>
      </w:r>
      <w:r w:rsidR="00627342">
        <w:t xml:space="preserve">hacer un estudio comparativo de los planes y programas de estudio de Enfermería de los bloques </w:t>
      </w:r>
      <w:r>
        <w:t xml:space="preserve">imperiales </w:t>
      </w:r>
      <w:r w:rsidR="00627342">
        <w:t>expuestos (</w:t>
      </w:r>
      <w:r>
        <w:t xml:space="preserve">BRICS y Estados Unidos), compararlos con sus vocabularios estructurados DeCS y MeSH y ver el apoyo económico que tienen con sus bancos (NBD y FMI-BM). </w:t>
      </w:r>
    </w:p>
    <w:p w:rsidR="00C971EF" w:rsidRDefault="00797C01" w:rsidP="00CB6A38">
      <w:pPr>
        <w:rPr>
          <w:smallCaps/>
          <w:lang w:val="es-ES"/>
        </w:rPr>
      </w:pPr>
      <w:r>
        <w:t xml:space="preserve">Por otra parte, ya a modo muy local, </w:t>
      </w:r>
      <w:r w:rsidR="006B101A">
        <w:t xml:space="preserve">consideramos que </w:t>
      </w:r>
      <w:r>
        <w:t xml:space="preserve">el IMSS </w:t>
      </w:r>
      <w:r w:rsidR="006B101A">
        <w:t xml:space="preserve">como patrón </w:t>
      </w:r>
      <w:r>
        <w:t xml:space="preserve">debe fomentar las </w:t>
      </w:r>
      <w:r w:rsidRPr="00C971EF">
        <w:rPr>
          <w:i/>
        </w:rPr>
        <w:t xml:space="preserve">comunidades de aprendizaje </w:t>
      </w:r>
      <w:r w:rsidR="00976EF8" w:rsidRPr="00C971EF">
        <w:rPr>
          <w:i/>
        </w:rPr>
        <w:t xml:space="preserve">digital </w:t>
      </w:r>
      <w:r w:rsidRPr="00C971EF">
        <w:rPr>
          <w:i/>
        </w:rPr>
        <w:t>enfermero</w:t>
      </w:r>
      <w:r>
        <w:t xml:space="preserve">, </w:t>
      </w:r>
      <w:r w:rsidR="006B101A">
        <w:t xml:space="preserve">entre sus trabajadoras para </w:t>
      </w:r>
      <w:r w:rsidR="00C971EF">
        <w:t xml:space="preserve">darle </w:t>
      </w:r>
      <w:r w:rsidR="006B101A">
        <w:t xml:space="preserve">auge </w:t>
      </w:r>
      <w:r w:rsidR="00C971EF">
        <w:t xml:space="preserve">a la EBE, </w:t>
      </w:r>
      <w:r w:rsidR="006B101A">
        <w:t xml:space="preserve">a </w:t>
      </w:r>
      <w:r w:rsidR="00CC2496">
        <w:t>la EPA,</w:t>
      </w:r>
      <w:r w:rsidR="00C971EF">
        <w:t xml:space="preserve"> la alfabetización informacional</w:t>
      </w:r>
      <w:r w:rsidR="00CC2496">
        <w:t xml:space="preserve"> y por su</w:t>
      </w:r>
      <w:r w:rsidR="006C43FF">
        <w:t>puesto</w:t>
      </w:r>
      <w:r w:rsidR="00183841">
        <w:t xml:space="preserve"> a todos los procesos de investigación</w:t>
      </w:r>
      <w:r w:rsidR="00C971EF">
        <w:t xml:space="preserve">. Para </w:t>
      </w:r>
      <w:r w:rsidR="00976EF8">
        <w:t>ello</w:t>
      </w:r>
      <w:r w:rsidR="006B101A">
        <w:t>, de manera inmediata</w:t>
      </w:r>
      <w:r w:rsidR="00976EF8">
        <w:t xml:space="preserve"> </w:t>
      </w:r>
      <w:r>
        <w:t xml:space="preserve">la Dirección de Innovación y Desarrollo Tecnológico debe dejar de restringir el uso de </w:t>
      </w:r>
      <w:r w:rsidR="00976EF8">
        <w:t xml:space="preserve">internet y permitir </w:t>
      </w:r>
      <w:r w:rsidR="00CB6A38">
        <w:t xml:space="preserve">el uso de </w:t>
      </w:r>
      <w:r w:rsidR="006B101A">
        <w:t xml:space="preserve">las redes sociales </w:t>
      </w:r>
      <w:r w:rsidR="00CB6A38">
        <w:t xml:space="preserve">básicas: </w:t>
      </w:r>
      <w:r w:rsidR="006B101A">
        <w:t xml:space="preserve">facebook y twiter, </w:t>
      </w:r>
      <w:r w:rsidR="00CB6A38">
        <w:t xml:space="preserve">promocionar </w:t>
      </w:r>
      <w:r w:rsidR="006B101A">
        <w:t xml:space="preserve">los blogs, </w:t>
      </w:r>
      <w:r w:rsidR="00CB6A38">
        <w:t xml:space="preserve">y </w:t>
      </w:r>
      <w:r w:rsidR="00CC2496">
        <w:t xml:space="preserve">los </w:t>
      </w:r>
      <w:r w:rsidR="006B101A">
        <w:t>wikis</w:t>
      </w:r>
      <w:r w:rsidR="00CB6A38">
        <w:t>, permitir el acceso al canal IMSS de youtube,</w:t>
      </w:r>
      <w:r w:rsidR="00CC2496">
        <w:t xml:space="preserve"> correo electrónico</w:t>
      </w:r>
      <w:r w:rsidR="00CB6A38">
        <w:t>, promocionar gestores bibliográficos como Mendeley y ReadCube, y otras herramientas como Evernote, que con el buen uso en materia</w:t>
      </w:r>
      <w:bookmarkStart w:id="0" w:name="_GoBack"/>
      <w:bookmarkEnd w:id="0"/>
      <w:r w:rsidR="00CB6A38">
        <w:t xml:space="preserve"> de salud. Tenemos mucho que hacer, investigar, aprender, aprehender, estudiar y repasar. </w:t>
      </w:r>
    </w:p>
    <w:p w:rsidR="00C971EF" w:rsidRDefault="00C971EF">
      <w:pPr>
        <w:spacing w:after="200" w:line="276" w:lineRule="auto"/>
        <w:rPr>
          <w:smallCaps/>
          <w:lang w:val="es-ES"/>
        </w:rPr>
      </w:pPr>
      <w:r>
        <w:rPr>
          <w:smallCaps/>
          <w:lang w:val="es-ES"/>
        </w:rPr>
        <w:br w:type="page"/>
      </w:r>
    </w:p>
    <w:p w:rsidR="00C971EF" w:rsidRDefault="00C971EF" w:rsidP="00C971EF">
      <w:pPr>
        <w:pStyle w:val="Ttulo1"/>
        <w:rPr>
          <w:lang w:val="es-ES"/>
        </w:rPr>
      </w:pPr>
      <w:r>
        <w:rPr>
          <w:lang w:val="es-ES"/>
        </w:rPr>
        <w:t>Trabajos citados</w:t>
      </w:r>
    </w:p>
    <w:p w:rsidR="00C971EF" w:rsidRDefault="00DB1CD9" w:rsidP="00C971EF">
      <w:pPr>
        <w:rPr>
          <w:lang w:val="en-US"/>
        </w:rPr>
      </w:pPr>
      <w:r>
        <w:t xml:space="preserve">1. </w:t>
      </w:r>
      <w:r>
        <w:tab/>
        <w:t xml:space="preserve">BRIEME. Organización Panamericana de la Salud [Internet]. </w:t>
      </w:r>
      <w:r w:rsidRPr="00DB1CD9">
        <w:rPr>
          <w:lang w:val="en-US"/>
        </w:rPr>
        <w:t xml:space="preserve">Sobre el BRIEME. 2016 [cited 2017 Feb 1]. p. 1. Available from: </w:t>
      </w:r>
      <w:hyperlink r:id="rId19" w:history="1">
        <w:r w:rsidR="000A4A36" w:rsidRPr="00835E13">
          <w:rPr>
            <w:rStyle w:val="Hipervnculo"/>
            <w:lang w:val="en-US"/>
          </w:rPr>
          <w:t>http://www.paho.org/bireme</w:t>
        </w:r>
      </w:hyperlink>
      <w:r w:rsidR="000A4A36">
        <w:rPr>
          <w:lang w:val="en-US"/>
        </w:rPr>
        <w:t xml:space="preserve"> </w:t>
      </w:r>
    </w:p>
    <w:p w:rsidR="00DB1CD9" w:rsidRPr="00374D9D" w:rsidRDefault="00234076" w:rsidP="00C971EF">
      <w:pPr>
        <w:rPr>
          <w:lang w:val="en-US"/>
        </w:rPr>
      </w:pPr>
      <w:r>
        <w:t xml:space="preserve">2. </w:t>
      </w:r>
      <w:r>
        <w:tab/>
        <w:t xml:space="preserve">BIREME. Descriptores en Ciencias de la Salud [Internet]. </w:t>
      </w:r>
      <w:r w:rsidRPr="00234076">
        <w:rPr>
          <w:lang w:val="en-US"/>
        </w:rPr>
        <w:t xml:space="preserve">BIREME. 2016 [cited 2017 Feb 1]. p. 1. </w:t>
      </w:r>
      <w:r w:rsidRPr="00374D9D">
        <w:rPr>
          <w:lang w:val="en-US"/>
        </w:rPr>
        <w:t xml:space="preserve">Available from: </w:t>
      </w:r>
      <w:hyperlink r:id="rId20" w:history="1">
        <w:r w:rsidR="000A4A36" w:rsidRPr="00374D9D">
          <w:rPr>
            <w:rStyle w:val="Hipervnculo"/>
            <w:lang w:val="en-US"/>
          </w:rPr>
          <w:t>http://decs.bvs.br/E/decsweb2016.htm</w:t>
        </w:r>
      </w:hyperlink>
      <w:r w:rsidR="000A4A36" w:rsidRPr="00374D9D">
        <w:rPr>
          <w:lang w:val="en-US"/>
        </w:rPr>
        <w:t xml:space="preserve"> </w:t>
      </w:r>
    </w:p>
    <w:p w:rsidR="0032114E" w:rsidRDefault="006562F5" w:rsidP="000E7A39">
      <w:pPr>
        <w:spacing w:after="200" w:line="276" w:lineRule="auto"/>
        <w:rPr>
          <w:lang w:val="en-US"/>
        </w:rPr>
      </w:pPr>
      <w:r>
        <w:t xml:space="preserve">3. </w:t>
      </w:r>
      <w:r>
        <w:tab/>
        <w:t xml:space="preserve">Morín E. Manual de iniciación pedagógica al pensamiento complejo [Internet]. Velilla AM (comp. ., editor. México: Corporación para el desarrollo COMPLEXUS; 2002. </w:t>
      </w:r>
      <w:r w:rsidRPr="006562F5">
        <w:rPr>
          <w:lang w:val="en-US"/>
        </w:rPr>
        <w:t xml:space="preserve">194 p. Available from: </w:t>
      </w:r>
      <w:hyperlink r:id="rId21" w:history="1">
        <w:r w:rsidRPr="00835E13">
          <w:rPr>
            <w:rStyle w:val="Hipervnculo"/>
            <w:lang w:val="en-US"/>
          </w:rPr>
          <w:t>http://www.edgarmorin.org/libros-sin-costo/89-manual-de-iniciacion-pedagogica-de-pensamiento-complejo.html</w:t>
        </w:r>
      </w:hyperlink>
      <w:r>
        <w:rPr>
          <w:lang w:val="en-US"/>
        </w:rPr>
        <w:t xml:space="preserve"> </w:t>
      </w:r>
    </w:p>
    <w:p w:rsidR="0032114E" w:rsidRPr="00F526E5" w:rsidRDefault="0032114E" w:rsidP="000E7A39">
      <w:pPr>
        <w:spacing w:after="200" w:line="276" w:lineRule="auto"/>
        <w:rPr>
          <w:lang w:val="en-US"/>
        </w:rPr>
      </w:pPr>
      <w:r>
        <w:t xml:space="preserve">4. </w:t>
      </w:r>
      <w:r w:rsidR="00F526E5">
        <w:tab/>
        <w:t xml:space="preserve">Morín E. El Método [Internet]. Vol. 1. Multiversidad Mundo Real Edgar Morín; 1977. </w:t>
      </w:r>
      <w:r w:rsidR="00F526E5" w:rsidRPr="00F526E5">
        <w:rPr>
          <w:lang w:val="en-US"/>
        </w:rPr>
        <w:t xml:space="preserve">Available from: </w:t>
      </w:r>
      <w:hyperlink r:id="rId22" w:history="1">
        <w:r w:rsidR="00F526E5" w:rsidRPr="00835E13">
          <w:rPr>
            <w:rStyle w:val="Hipervnculo"/>
            <w:lang w:val="en-US"/>
          </w:rPr>
          <w:t>http://www.edgarmorin.org/libros-sin-costo/81-edgar-morin-el-metodo-i.html</w:t>
        </w:r>
      </w:hyperlink>
      <w:r w:rsidR="00F526E5">
        <w:rPr>
          <w:lang w:val="en-US"/>
        </w:rPr>
        <w:t xml:space="preserve"> </w:t>
      </w:r>
    </w:p>
    <w:p w:rsidR="00082447" w:rsidRDefault="00082447" w:rsidP="000E7A39">
      <w:pPr>
        <w:spacing w:after="200" w:line="276" w:lineRule="auto"/>
      </w:pPr>
      <w:r>
        <w:t xml:space="preserve">5. </w:t>
      </w:r>
      <w:r>
        <w:tab/>
        <w:t>Pérez Soza M. Taller de Análisis de la Realidad. In: Universidad Pedagógica Nacional, editor. México; 2013.</w:t>
      </w:r>
    </w:p>
    <w:p w:rsidR="0032114E" w:rsidRDefault="009524F9" w:rsidP="000E7A39">
      <w:pPr>
        <w:spacing w:after="200" w:line="276" w:lineRule="auto"/>
      </w:pPr>
      <w:r>
        <w:t xml:space="preserve">6. </w:t>
      </w:r>
      <w:r>
        <w:tab/>
        <w:t>Domínguez Alonso E, Zacea E. Sistema de salud de Cuba. Salud pública de Mexico. 2011;53 Suppl 2(1):168–76.</w:t>
      </w:r>
    </w:p>
    <w:p w:rsidR="00801932" w:rsidRDefault="00801932" w:rsidP="000E7A39">
      <w:pPr>
        <w:spacing w:after="200" w:line="276" w:lineRule="auto"/>
      </w:pPr>
      <w:r>
        <w:t xml:space="preserve">7. </w:t>
      </w:r>
      <w:r>
        <w:tab/>
        <w:t xml:space="preserve">Dietz G. Hacia una etnografía doblemente reflexiva: Una propuesta desde la antropología de la interculturalidad. AIBR Revista de Antropología Iberoamericana [Internet]. 2011;6(1):3–26. Available from: </w:t>
      </w:r>
      <w:hyperlink r:id="rId23" w:history="1">
        <w:r w:rsidR="004D133D" w:rsidRPr="00835E13">
          <w:rPr>
            <w:rStyle w:val="Hipervnculo"/>
          </w:rPr>
          <w:t>http://www.redalyc.org/articulo.oa?id=62321332002</w:t>
        </w:r>
      </w:hyperlink>
    </w:p>
    <w:p w:rsidR="004D133D" w:rsidRDefault="004D133D" w:rsidP="000E7A39">
      <w:pPr>
        <w:spacing w:after="200" w:line="276" w:lineRule="auto"/>
      </w:pPr>
      <w:r>
        <w:t xml:space="preserve">8. </w:t>
      </w:r>
      <w:r>
        <w:tab/>
        <w:t xml:space="preserve">Alcolea Cosín MT, Oter Quintana C, Martín García Á. Enfermería Basada en la Evidencia. Orígenes y fundamentos para una práctica enfermera basada en la evidencia. NURE investigación [Internet]. 2011;52:1–7. Available from: </w:t>
      </w:r>
      <w:hyperlink r:id="rId24" w:history="1">
        <w:r w:rsidR="000A4A36" w:rsidRPr="00835E13">
          <w:rPr>
            <w:rStyle w:val="Hipervnculo"/>
          </w:rPr>
          <w:t>http://www.nureinvestigacion.es/OJS/index.php/nure/article/view/538</w:t>
        </w:r>
      </w:hyperlink>
      <w:r w:rsidR="000A4A36">
        <w:t xml:space="preserve"> </w:t>
      </w:r>
    </w:p>
    <w:p w:rsidR="004D133D" w:rsidRPr="004D133D" w:rsidRDefault="004D133D" w:rsidP="000E7A39">
      <w:pPr>
        <w:spacing w:after="200" w:line="276" w:lineRule="auto"/>
        <w:rPr>
          <w:lang w:val="en-US"/>
        </w:rPr>
      </w:pPr>
      <w:r>
        <w:t xml:space="preserve">9. </w:t>
      </w:r>
      <w:r>
        <w:tab/>
        <w:t xml:space="preserve">UNESCO. Alfabetización informacional [Internet]. Programa Información para Todos. </w:t>
      </w:r>
      <w:r w:rsidRPr="004D133D">
        <w:rPr>
          <w:lang w:val="en-US"/>
        </w:rPr>
        <w:t xml:space="preserve">2016 [cited 2017 Feb 1]. Available from: </w:t>
      </w:r>
      <w:hyperlink r:id="rId25" w:history="1">
        <w:r w:rsidR="000A4A36" w:rsidRPr="00835E13">
          <w:rPr>
            <w:rStyle w:val="Hipervnculo"/>
            <w:lang w:val="en-US"/>
          </w:rPr>
          <w:t>http://www.unesco.org/new/es/communication-and-information/intergovernmental-programmes/information-for-all-programme-ifap/priorities/information-literacy/</w:t>
        </w:r>
      </w:hyperlink>
      <w:r w:rsidR="000A4A36">
        <w:rPr>
          <w:lang w:val="en-US"/>
        </w:rPr>
        <w:t xml:space="preserve"> </w:t>
      </w:r>
    </w:p>
    <w:p w:rsidR="000A4A36" w:rsidRPr="00374D9D" w:rsidRDefault="000A4A36" w:rsidP="000E7A39">
      <w:pPr>
        <w:spacing w:after="200" w:line="276" w:lineRule="auto"/>
      </w:pPr>
      <w:r>
        <w:t>1</w:t>
      </w:r>
      <w:r w:rsidR="00712495">
        <w:t>0</w:t>
      </w:r>
      <w:r>
        <w:t xml:space="preserve">. </w:t>
      </w:r>
      <w:r>
        <w:tab/>
        <w:t xml:space="preserve">Vidal Ledo M, Fernández Valdés M de las M, Zayas Mujica R, Paredes Esponda E. Alfabetización Informacional. Educación Médica Superior [Internet]. 2016 Apr 7 [cited 2017 Feb 1];30(4). Available from: </w:t>
      </w:r>
      <w:hyperlink r:id="rId26" w:history="1">
        <w:r w:rsidRPr="00835E13">
          <w:rPr>
            <w:rStyle w:val="Hipervnculo"/>
          </w:rPr>
          <w:t>http://www.ems.sld.cu/index.php/ems/article/view/924/452</w:t>
        </w:r>
      </w:hyperlink>
      <w:r>
        <w:t xml:space="preserve"> </w:t>
      </w:r>
    </w:p>
    <w:p w:rsidR="00712495" w:rsidRPr="00374D9D" w:rsidRDefault="00712495" w:rsidP="000E7A39">
      <w:pPr>
        <w:spacing w:after="200" w:line="276" w:lineRule="auto"/>
      </w:pPr>
      <w:r>
        <w:t xml:space="preserve">11. </w:t>
      </w:r>
      <w:r>
        <w:tab/>
        <w:t>Torres Arreola L del P, Peralta Pedrero ML, Viniegra Osorio A, Valenzuela Flores AA, Echevarría Zuno S, Sandoval Castellanos FJ. Desarrollo de guías de práctica clínica en el Instituto Mexicano del Seguro Social. Rev Med Inst Mex Seguro Soc. 2010;48(6):661–72.</w:t>
      </w:r>
    </w:p>
    <w:p w:rsidR="0020340F" w:rsidRPr="0020340F" w:rsidRDefault="0020340F" w:rsidP="000E7A39">
      <w:pPr>
        <w:spacing w:after="200" w:line="276" w:lineRule="auto"/>
        <w:rPr>
          <w:lang w:val="en-US"/>
        </w:rPr>
      </w:pPr>
      <w:r>
        <w:t xml:space="preserve">12. </w:t>
      </w:r>
      <w:r>
        <w:tab/>
        <w:t xml:space="preserve">López Morales AB, Torres Arreola LP, Viniegra Osorio A, Dávila Torres J, González Izquierdo JDJ. Desarrollo de guías de práctica clínica de enfermería en el Instituto Mexicano del Seguro Social. </w:t>
      </w:r>
      <w:r w:rsidRPr="0020340F">
        <w:rPr>
          <w:lang w:val="en-US"/>
        </w:rPr>
        <w:t xml:space="preserve">Rev Enferm Inst Mex Seguro Soc [Internet]. 2013;21(3):121–8. Available from: </w:t>
      </w:r>
      <w:hyperlink r:id="rId27" w:history="1">
        <w:r w:rsidR="006562F5" w:rsidRPr="00835E13">
          <w:rPr>
            <w:rStyle w:val="Hipervnculo"/>
            <w:lang w:val="en-US"/>
          </w:rPr>
          <w:t>http://revistaenfermeria.imss.gob.mx/editorial/index.php/revista_enfermeria/article/view/155/243</w:t>
        </w:r>
      </w:hyperlink>
      <w:r w:rsidR="006562F5">
        <w:rPr>
          <w:lang w:val="en-US"/>
        </w:rPr>
        <w:t xml:space="preserve"> </w:t>
      </w:r>
    </w:p>
    <w:p w:rsidR="00F734BE" w:rsidRDefault="00F734BE" w:rsidP="000E7A39">
      <w:pPr>
        <w:spacing w:after="200" w:line="276" w:lineRule="auto"/>
        <w:rPr>
          <w:noProof/>
        </w:rPr>
      </w:pPr>
      <w:r>
        <w:t xml:space="preserve">13. </w:t>
      </w:r>
      <w:r>
        <w:tab/>
        <w:t>Bulechek G, Butcher H, McCloskey Dochterman J. Clasificación de Intervenciones de enfermería (NIC). 2009.</w:t>
      </w:r>
    </w:p>
    <w:p w:rsidR="00F734BE" w:rsidRDefault="00F734BE" w:rsidP="000E7A39">
      <w:pPr>
        <w:spacing w:after="200" w:line="276" w:lineRule="auto"/>
      </w:pPr>
      <w:r>
        <w:rPr>
          <w:noProof/>
        </w:rPr>
        <w:t>14.</w:t>
      </w:r>
      <w:r>
        <w:rPr>
          <w:noProof/>
        </w:rPr>
        <w:tab/>
        <w:t>Quevedo Pacheco N. Alfabetización informacional: Aspectos esenciales Lima: Consorcio de universidades. 2014.</w:t>
      </w:r>
    </w:p>
    <w:p w:rsidR="00326F37" w:rsidRDefault="00326F37" w:rsidP="000E7A39">
      <w:pPr>
        <w:spacing w:after="200" w:line="276" w:lineRule="auto"/>
      </w:pPr>
      <w:r>
        <w:t xml:space="preserve">15. </w:t>
      </w:r>
      <w:r>
        <w:tab/>
        <w:t>García Pozo A, Moro Tejedor MN, Medina Torres M. Evaluación y dimensiones que definen el clima y la satisfacción laboral en el personal de enfermería. Revista de Calidad Asistencial. 2010;25(4):207–14.</w:t>
      </w:r>
    </w:p>
    <w:p w:rsidR="00326F37" w:rsidRDefault="00525409" w:rsidP="000E7A39">
      <w:pPr>
        <w:spacing w:after="200" w:line="276" w:lineRule="auto"/>
      </w:pPr>
      <w:r>
        <w:t xml:space="preserve">16. </w:t>
      </w:r>
      <w:r>
        <w:tab/>
        <w:t>Instituto Mexicano del Seguro Social. Procedimiento de educación continua y capacitación en el trabajo del personal para la atención de la salud. clave: 2510-003-002. México; 2012.</w:t>
      </w:r>
    </w:p>
    <w:p w:rsidR="00525409" w:rsidRDefault="00525409" w:rsidP="000E7A39">
      <w:pPr>
        <w:spacing w:after="200" w:line="276" w:lineRule="auto"/>
      </w:pPr>
      <w:r>
        <w:t xml:space="preserve">17. </w:t>
      </w:r>
      <w:r>
        <w:tab/>
        <w:t>Instituto Mexicano del Seguro Social. Procedimiento para la Administración de los Servicios de Enfermería en Unidades Médicas. clave: 2660-003-053. México; 2010.</w:t>
      </w:r>
    </w:p>
    <w:p w:rsidR="00525409" w:rsidRDefault="00525409" w:rsidP="000E7A39">
      <w:pPr>
        <w:spacing w:after="200" w:line="276" w:lineRule="auto"/>
        <w:rPr>
          <w:smallCaps/>
        </w:rPr>
      </w:pPr>
      <w:r>
        <w:t xml:space="preserve">18. </w:t>
      </w:r>
      <w:r>
        <w:tab/>
        <w:t>Instituto Mexicano del Seguro Social. Manual de organización para las unidades médicas Hospitalarias de segundo nivel de atención. clave: 2000-002-005. IMSS. México; 2012.</w:t>
      </w:r>
    </w:p>
    <w:p w:rsidR="00525409" w:rsidRDefault="00525409" w:rsidP="000E7A39">
      <w:pPr>
        <w:spacing w:after="200" w:line="276" w:lineRule="auto"/>
      </w:pPr>
      <w:r>
        <w:t xml:space="preserve">19. </w:t>
      </w:r>
      <w:r>
        <w:tab/>
        <w:t>Instituto Mexicano del Seguro Social. Procedimiento para la formación de usuarios de las unidades de información del Sistema Bibliotecario del IMSS. clave: 2520-003-009. México; 2013.</w:t>
      </w:r>
    </w:p>
    <w:p w:rsidR="00525409" w:rsidRDefault="006562F5" w:rsidP="000E7A39">
      <w:pPr>
        <w:spacing w:after="200" w:line="276" w:lineRule="auto"/>
      </w:pPr>
      <w:r>
        <w:t xml:space="preserve">20. </w:t>
      </w:r>
      <w:r>
        <w:tab/>
        <w:t xml:space="preserve">Echeverría Martínez J, Dávila Torres J. Enfermería [Internet]. Editorial Alfil; 2013. 176 p. Available from: </w:t>
      </w:r>
      <w:hyperlink r:id="rId28" w:history="1">
        <w:r w:rsidRPr="00835E13">
          <w:rPr>
            <w:rStyle w:val="Hipervnculo"/>
          </w:rPr>
          <w:t>http://cvoed.imss.gob.mx/COED/home/normativos/DPM/archivos/coleccionmedicinadeexcelencia/25 Enfermería-Interiores.pdf</w:t>
        </w:r>
      </w:hyperlink>
    </w:p>
    <w:p w:rsidR="00575477" w:rsidRDefault="00575477" w:rsidP="000E7A39">
      <w:pPr>
        <w:spacing w:after="200" w:line="276" w:lineRule="auto"/>
        <w:rPr>
          <w:smallCaps/>
        </w:rPr>
      </w:pPr>
      <w:r>
        <w:t xml:space="preserve">21. </w:t>
      </w:r>
      <w:r>
        <w:tab/>
        <w:t xml:space="preserve">Pereira Chaves JM. Consideraciones básicas del pensamiento complejo de Edgar Morin, en la educación. Revista Electrónica Educare [Internet]. 2010;XIV(1):67–75. Available from: </w:t>
      </w:r>
      <w:hyperlink r:id="rId29" w:history="1">
        <w:r w:rsidR="009E0CA4" w:rsidRPr="00835E13">
          <w:rPr>
            <w:rStyle w:val="Hipervnculo"/>
          </w:rPr>
          <w:t>http://www.redalyc.org/articulo.oa?id=194114419007</w:t>
        </w:r>
      </w:hyperlink>
      <w:r w:rsidR="009E0CA4">
        <w:t xml:space="preserve"> </w:t>
      </w:r>
    </w:p>
    <w:p w:rsidR="0045580F" w:rsidRPr="0045580F" w:rsidRDefault="0045580F" w:rsidP="000E7A39">
      <w:pPr>
        <w:spacing w:after="200" w:line="276" w:lineRule="auto"/>
        <w:rPr>
          <w:lang w:val="en-US"/>
        </w:rPr>
      </w:pPr>
      <w:r>
        <w:t xml:space="preserve">22. </w:t>
      </w:r>
      <w:r>
        <w:tab/>
        <w:t xml:space="preserve">Viniegra Velázquez L. El reduccionismo científico y el control de las conciencias. Parte I. Boletín Médico del Hospital Infantil de México [Internet]. </w:t>
      </w:r>
      <w:r w:rsidRPr="0045580F">
        <w:rPr>
          <w:lang w:val="en-US"/>
        </w:rPr>
        <w:t>2014 Jul [cited 2016 Aug 17];71(4):252–7. Available from: http://linkinghub.elsevier.com/retrieve/pii/S1665114614000069</w:t>
      </w:r>
    </w:p>
    <w:p w:rsidR="0045580F" w:rsidRDefault="0045580F" w:rsidP="000E7A39">
      <w:pPr>
        <w:spacing w:after="200" w:line="276" w:lineRule="auto"/>
      </w:pPr>
      <w:r>
        <w:t xml:space="preserve">23. </w:t>
      </w:r>
      <w:r>
        <w:tab/>
        <w:t>Viniegra Velázquez L. El reduccionismo científico y el control de las conciencias. Parte II. Boletín Médico del Hospital Infantil de México. 2014;71(5):323–8.</w:t>
      </w:r>
    </w:p>
    <w:p w:rsidR="00575477" w:rsidRDefault="003755FF" w:rsidP="000E7A39">
      <w:pPr>
        <w:spacing w:after="200" w:line="276" w:lineRule="auto"/>
        <w:rPr>
          <w:lang w:val="en-US"/>
        </w:rPr>
      </w:pPr>
      <w:r>
        <w:t>2</w:t>
      </w:r>
      <w:r w:rsidR="0045580F">
        <w:t>4</w:t>
      </w:r>
      <w:r w:rsidR="006562F5">
        <w:t xml:space="preserve">. </w:t>
      </w:r>
      <w:r w:rsidR="006562F5">
        <w:tab/>
        <w:t xml:space="preserve">Kohan N. Nuestro Marx [Internet]. </w:t>
      </w:r>
      <w:r w:rsidR="006562F5" w:rsidRPr="006562F5">
        <w:t>Rebelión</w:t>
      </w:r>
      <w:r w:rsidR="006562F5" w:rsidRPr="009E0CA4">
        <w:t xml:space="preserve">. 2011. </w:t>
      </w:r>
      <w:r w:rsidR="006562F5" w:rsidRPr="006F2C48">
        <w:rPr>
          <w:lang w:val="en-US"/>
        </w:rPr>
        <w:t xml:space="preserve">463 p. Available from: </w:t>
      </w:r>
      <w:hyperlink r:id="rId30" w:history="1">
        <w:r w:rsidR="006562F5" w:rsidRPr="00835E13">
          <w:rPr>
            <w:rStyle w:val="Hipervnculo"/>
            <w:lang w:val="en-US"/>
          </w:rPr>
          <w:t>http://www.rebelion.org/docs/119826.pdf</w:t>
        </w:r>
      </w:hyperlink>
    </w:p>
    <w:p w:rsidR="003755FF" w:rsidRPr="00374D9D" w:rsidRDefault="005A28F5" w:rsidP="000E7A39">
      <w:pPr>
        <w:spacing w:after="200" w:line="276" w:lineRule="auto"/>
      </w:pPr>
      <w:r>
        <w:t>2</w:t>
      </w:r>
      <w:r w:rsidR="0045580F">
        <w:t>5</w:t>
      </w:r>
      <w:r>
        <w:t xml:space="preserve">. </w:t>
      </w:r>
      <w:r>
        <w:tab/>
        <w:t>Marx K. El Capital. Libro I, capítulo VI (inédito): Resultados del proceso inmediato de producción [Internet]. 16 reimp</w:t>
      </w:r>
      <w:r w:rsidR="006562F5">
        <w:t>.</w:t>
      </w:r>
      <w:r>
        <w:t xml:space="preserve"> México: Siglo XXI; 2009. </w:t>
      </w:r>
      <w:r w:rsidRPr="00374D9D">
        <w:t xml:space="preserve">Available from: </w:t>
      </w:r>
      <w:hyperlink r:id="rId31" w:history="1">
        <w:r w:rsidR="006562F5" w:rsidRPr="00374D9D">
          <w:rPr>
            <w:rStyle w:val="Hipervnculo"/>
          </w:rPr>
          <w:t>http://www.socialismo-chileno.org/febrero/Biblioteca/Marx/Capitulo_VI.pdf</w:t>
        </w:r>
      </w:hyperlink>
    </w:p>
    <w:p w:rsidR="005A28F5" w:rsidRPr="005A28F5" w:rsidRDefault="005A28F5" w:rsidP="000E7A39">
      <w:pPr>
        <w:spacing w:after="200" w:line="276" w:lineRule="auto"/>
        <w:rPr>
          <w:smallCaps/>
          <w:lang w:val="en-US"/>
        </w:rPr>
      </w:pPr>
      <w:r>
        <w:t>2</w:t>
      </w:r>
      <w:r w:rsidR="0045580F">
        <w:t>6</w:t>
      </w:r>
      <w:r>
        <w:t xml:space="preserve">. </w:t>
      </w:r>
      <w:r>
        <w:tab/>
        <w:t xml:space="preserve">Portelli H. Gramsci y el bloque histórico [Internet]. 4th ed. México: Siglo XXI; 1977. </w:t>
      </w:r>
      <w:r w:rsidRPr="005A28F5">
        <w:rPr>
          <w:lang w:val="en-US"/>
        </w:rPr>
        <w:t xml:space="preserve">Available from: </w:t>
      </w:r>
      <w:hyperlink r:id="rId32" w:history="1">
        <w:r w:rsidR="00F526E5" w:rsidRPr="00835E13">
          <w:rPr>
            <w:rStyle w:val="Hipervnculo"/>
            <w:lang w:val="en-US"/>
          </w:rPr>
          <w:t>http://www.socialismo-chileno.org/febrero/Biblioteca/portelli.pdf</w:t>
        </w:r>
      </w:hyperlink>
      <w:r w:rsidR="00F526E5">
        <w:rPr>
          <w:lang w:val="en-US"/>
        </w:rPr>
        <w:t xml:space="preserve"> </w:t>
      </w:r>
    </w:p>
    <w:p w:rsidR="00F91F7B" w:rsidRPr="00F91F7B" w:rsidRDefault="00F91F7B" w:rsidP="000E7A39">
      <w:pPr>
        <w:spacing w:after="200" w:line="276" w:lineRule="auto"/>
        <w:rPr>
          <w:smallCaps/>
        </w:rPr>
      </w:pPr>
      <w:r>
        <w:t>2</w:t>
      </w:r>
      <w:r w:rsidR="0045580F">
        <w:t>7</w:t>
      </w:r>
      <w:r>
        <w:t xml:space="preserve">. </w:t>
      </w:r>
      <w:r>
        <w:tab/>
        <w:t xml:space="preserve">Darimont B, Liu D. El sistema de salud de China : entre la privatización y los servicios de salud pública. Revista Internacional de Seguridad Social [Internet]. 2013;66(1). Available from: </w:t>
      </w:r>
      <w:hyperlink r:id="rId33" w:history="1">
        <w:r w:rsidRPr="00835E13">
          <w:rPr>
            <w:rStyle w:val="Hipervnculo"/>
          </w:rPr>
          <w:t>http://onlinelibrary.wiley.com/doi/10.1111/isss.12005/pdf</w:t>
        </w:r>
      </w:hyperlink>
      <w:r>
        <w:t xml:space="preserve"> </w:t>
      </w:r>
    </w:p>
    <w:p w:rsidR="00F526E5" w:rsidRDefault="00F526E5" w:rsidP="000E7A39">
      <w:pPr>
        <w:spacing w:after="200" w:line="276" w:lineRule="auto"/>
        <w:rPr>
          <w:smallCaps/>
        </w:rPr>
      </w:pPr>
    </w:p>
    <w:p w:rsidR="00F91F7B" w:rsidRPr="00F91F7B" w:rsidRDefault="00F91F7B" w:rsidP="000E7A39">
      <w:pPr>
        <w:spacing w:after="200" w:line="276" w:lineRule="auto"/>
        <w:rPr>
          <w:smallCaps/>
        </w:rPr>
      </w:pPr>
    </w:p>
    <w:sectPr w:rsidR="00F91F7B" w:rsidRPr="00F91F7B" w:rsidSect="00F6601B">
      <w:footerReference w:type="default" r:id="rId34"/>
      <w:pgSz w:w="12240" w:h="15840" w:code="1"/>
      <w:pgMar w:top="1418" w:right="1418" w:bottom="1418" w:left="1418"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CA" w:rsidRDefault="000C7DCA" w:rsidP="0031598F">
      <w:r>
        <w:separator/>
      </w:r>
    </w:p>
  </w:endnote>
  <w:endnote w:type="continuationSeparator" w:id="0">
    <w:p w:rsidR="000C7DCA" w:rsidRDefault="000C7DCA" w:rsidP="0031598F">
      <w:r>
        <w:continuationSeparator/>
      </w:r>
    </w:p>
  </w:endnote>
  <w:endnote w:type="continuationNotice" w:id="1">
    <w:p w:rsidR="000C7DCA" w:rsidRDefault="000C7D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02967"/>
      <w:docPartObj>
        <w:docPartGallery w:val="Page Numbers (Bottom of Page)"/>
        <w:docPartUnique/>
      </w:docPartObj>
    </w:sdtPr>
    <w:sdtEndPr/>
    <w:sdtContent>
      <w:p w:rsidR="00525409" w:rsidRDefault="00525409" w:rsidP="008278BB">
        <w:pPr>
          <w:pStyle w:val="Piedepgina"/>
          <w:jc w:val="center"/>
        </w:pPr>
        <w:r>
          <w:fldChar w:fldCharType="begin"/>
        </w:r>
        <w:r>
          <w:instrText>PAGE   \* MERGEFORMAT</w:instrText>
        </w:r>
        <w:r>
          <w:fldChar w:fldCharType="separate"/>
        </w:r>
        <w:r w:rsidR="000C7DCA" w:rsidRPr="000C7DCA">
          <w:rPr>
            <w:noProof/>
            <w:lang w:val="es-ES"/>
          </w:rPr>
          <w:t>1</w:t>
        </w:r>
        <w:r>
          <w:fldChar w:fldCharType="end"/>
        </w:r>
      </w:p>
    </w:sdtContent>
  </w:sdt>
  <w:p w:rsidR="00525409" w:rsidRDefault="00525409" w:rsidP="003159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CA" w:rsidRDefault="000C7DCA" w:rsidP="0031598F">
      <w:r>
        <w:separator/>
      </w:r>
    </w:p>
  </w:footnote>
  <w:footnote w:type="continuationSeparator" w:id="0">
    <w:p w:rsidR="000C7DCA" w:rsidRDefault="000C7DCA" w:rsidP="0031598F">
      <w:r>
        <w:continuationSeparator/>
      </w:r>
    </w:p>
  </w:footnote>
  <w:footnote w:type="continuationNotice" w:id="1">
    <w:p w:rsidR="000C7DCA" w:rsidRDefault="000C7DCA">
      <w:pPr>
        <w:spacing w:line="240" w:lineRule="auto"/>
      </w:pPr>
    </w:p>
  </w:footnote>
  <w:footnote w:id="2">
    <w:p w:rsidR="00525409" w:rsidRDefault="00525409">
      <w:pPr>
        <w:pStyle w:val="Textonotapie"/>
      </w:pPr>
      <w:r>
        <w:rPr>
          <w:rStyle w:val="Refdenotaalpie"/>
        </w:rPr>
        <w:footnoteRef/>
      </w:r>
      <w:r>
        <w:t xml:space="preserve"> </w:t>
      </w:r>
      <w:r w:rsidRPr="00A42067">
        <w:rPr>
          <w:rStyle w:val="NotaalpieCar"/>
        </w:rPr>
        <w:t>La Etnoenfermería, está sustentada en la teoría de Madeleine Leinniger, es trans-cultural, se centra en el estudio y análisis comparativo de diferentes culturas y subculturas en el mundo en relación a sus conductas de cuidado y autocuidado. No desprecia las creencias, valores, prácticas, conocimientos objetivos o subjetivos, de los grupos o etnias, expresados a través del lenguaje, experiencias, convicciones sobre fenómenos reales, ficticios o potenciales en la asistencia profesional de enfermería</w:t>
      </w:r>
    </w:p>
  </w:footnote>
  <w:footnote w:id="3">
    <w:p w:rsidR="00525409" w:rsidRDefault="00525409" w:rsidP="00964317">
      <w:pPr>
        <w:pStyle w:val="Notaalpie"/>
      </w:pPr>
      <w:r>
        <w:rPr>
          <w:rStyle w:val="Refdenotaalpie"/>
        </w:rPr>
        <w:footnoteRef/>
      </w:r>
      <w:r>
        <w:t xml:space="preserve"> Definición que en sí misma es ofensiva para los bibliotecarios, pues todos son expertos en la búsqueda de libros, la destreza y experiencia son añadiduras que como en toda profesión vienen con el querer, el saber, y el hacer. En todo caso debería decir: “</w:t>
      </w:r>
      <w:r w:rsidRPr="00D37519">
        <w:rPr>
          <w:i/>
        </w:rPr>
        <w:t>consultar a un bibliotecario del área de la salud</w:t>
      </w:r>
      <w:r>
        <w:t xml:space="preserve">”. </w:t>
      </w:r>
    </w:p>
  </w:footnote>
  <w:footnote w:id="4">
    <w:p w:rsidR="00525409" w:rsidRPr="0083459E" w:rsidRDefault="00525409" w:rsidP="0031598F">
      <w:pPr>
        <w:pStyle w:val="Notaalpie"/>
      </w:pPr>
      <w:r>
        <w:rPr>
          <w:rStyle w:val="Refdenotaalpie"/>
        </w:rPr>
        <w:footnoteRef/>
      </w:r>
      <w:r>
        <w:t xml:space="preserve"> </w:t>
      </w:r>
      <w:r w:rsidRPr="0083459E">
        <w:t xml:space="preserve">1.- </w:t>
      </w:r>
      <w:r w:rsidRPr="0019779F">
        <w:rPr>
          <w:b/>
        </w:rPr>
        <w:t>Orientación General</w:t>
      </w:r>
      <w:r>
        <w:t>: a) R</w:t>
      </w:r>
      <w:r w:rsidRPr="0083459E">
        <w:t>ecursos de in</w:t>
      </w:r>
      <w:r>
        <w:t>formación de la biblioteca, b) S</w:t>
      </w:r>
      <w:r w:rsidRPr="0083459E">
        <w:t>ervicios, c) Reglamento</w:t>
      </w:r>
      <w:r>
        <w:t xml:space="preserve"> interno</w:t>
      </w:r>
      <w:r w:rsidRPr="0083459E">
        <w:t>, d) WEB y catálogo de la biblioteca, e) Acce</w:t>
      </w:r>
      <w:r>
        <w:t>so a recursos electrónicos, f) R</w:t>
      </w:r>
      <w:r w:rsidRPr="0083459E">
        <w:t>eserva de cubículos y equipos.</w:t>
      </w:r>
    </w:p>
    <w:p w:rsidR="00525409" w:rsidRPr="0083459E" w:rsidRDefault="00525409" w:rsidP="0031598F">
      <w:pPr>
        <w:pStyle w:val="Notaalpie"/>
      </w:pPr>
      <w:r w:rsidRPr="0083459E">
        <w:t xml:space="preserve">2.- </w:t>
      </w:r>
      <w:r w:rsidRPr="0019779F">
        <w:rPr>
          <w:b/>
        </w:rPr>
        <w:t>Recursos de información por especialidad</w:t>
      </w:r>
      <w:r>
        <w:t>: a) C</w:t>
      </w:r>
      <w:r w:rsidRPr="0083459E">
        <w:t xml:space="preserve">ómo usar la información, b) Recursos de información de la biblioteca, c) Recursos de información externos: Catálogos de otras bibliotecas, Buscadores, Recursos de Open Access. </w:t>
      </w:r>
    </w:p>
    <w:p w:rsidR="00525409" w:rsidRPr="0083459E" w:rsidRDefault="00525409" w:rsidP="0031598F">
      <w:pPr>
        <w:pStyle w:val="Notaalpie"/>
      </w:pPr>
      <w:r w:rsidRPr="0083459E">
        <w:t xml:space="preserve">3.- </w:t>
      </w:r>
      <w:r w:rsidRPr="0019779F">
        <w:rPr>
          <w:b/>
        </w:rPr>
        <w:t>Búsquedas de internet</w:t>
      </w:r>
      <w:r w:rsidRPr="0083459E">
        <w:t xml:space="preserve">: a) Motores de búsqueda, b) Estrategias de búsqueda, c) </w:t>
      </w:r>
      <w:r>
        <w:t>Bases de datos</w:t>
      </w:r>
      <w:r w:rsidRPr="0083459E">
        <w:t xml:space="preserve">, d) </w:t>
      </w:r>
      <w:r>
        <w:t>E</w:t>
      </w:r>
      <w:r w:rsidRPr="0083459E">
        <w:t>valuación de recursos Web, e) tecnologías 2.0</w:t>
      </w:r>
    </w:p>
    <w:p w:rsidR="00525409" w:rsidRPr="0083459E" w:rsidRDefault="00525409" w:rsidP="0031598F">
      <w:pPr>
        <w:pStyle w:val="Notaalpie"/>
      </w:pPr>
      <w:r w:rsidRPr="0083459E">
        <w:t xml:space="preserve">4.- </w:t>
      </w:r>
      <w:r>
        <w:rPr>
          <w:b/>
        </w:rPr>
        <w:t>É</w:t>
      </w:r>
      <w:r w:rsidRPr="0019779F">
        <w:rPr>
          <w:b/>
        </w:rPr>
        <w:t>tica y gestión de la información</w:t>
      </w:r>
      <w:r>
        <w:t>: a) Derechos de autor, b) Uso ético de la información, c) G</w:t>
      </w:r>
      <w:r w:rsidRPr="0083459E">
        <w:t>estores bibliográficos.</w:t>
      </w:r>
    </w:p>
    <w:p w:rsidR="00525409" w:rsidRPr="0083459E" w:rsidRDefault="00525409" w:rsidP="0031598F">
      <w:pPr>
        <w:pStyle w:val="Notaalpie"/>
      </w:pPr>
      <w:r w:rsidRPr="0083459E">
        <w:t xml:space="preserve">5.- </w:t>
      </w:r>
      <w:r w:rsidRPr="0019779F">
        <w:rPr>
          <w:b/>
        </w:rPr>
        <w:t>Recursos especializados</w:t>
      </w:r>
      <w:r>
        <w:rPr>
          <w:b/>
        </w:rPr>
        <w:t xml:space="preserve"> para docentes e investigadores</w:t>
      </w:r>
      <w:r w:rsidRPr="0083459E">
        <w:t>. A) Tecnol</w:t>
      </w:r>
      <w:r>
        <w:t>ogías 2.0 para la docencia, b) D</w:t>
      </w:r>
      <w:r w:rsidRPr="0083459E">
        <w:t>ifusión y visibilidad científica. Publicar y difundir en el entorno digital. Pautas para la visibilidad de investigadores en la web, Open Access y comunicación científica, tecnologías 2.0.</w:t>
      </w:r>
    </w:p>
  </w:footnote>
  <w:footnote w:id="5">
    <w:p w:rsidR="00525409" w:rsidRDefault="00525409" w:rsidP="0031598F">
      <w:pPr>
        <w:pStyle w:val="Notaalpie"/>
      </w:pPr>
      <w:r w:rsidRPr="0027278C">
        <w:rPr>
          <w:rStyle w:val="Refdenotaalpie"/>
        </w:rPr>
        <w:footnoteRef/>
      </w:r>
      <w:r w:rsidRPr="0027278C">
        <w:t xml:space="preserve"> </w:t>
      </w:r>
      <w:r>
        <w:t>L</w:t>
      </w:r>
      <w:r w:rsidRPr="00A3304E">
        <w:t>íneas de investigación en enfermería</w:t>
      </w:r>
      <w:r>
        <w:t xml:space="preserve"> en el IMSS</w:t>
      </w:r>
      <w:r w:rsidRPr="00A3304E">
        <w:t xml:space="preserve">: </w:t>
      </w:r>
      <w:r w:rsidRPr="00A3304E">
        <w:rPr>
          <w:b/>
          <w:bCs/>
        </w:rPr>
        <w:t>a)</w:t>
      </w:r>
      <w:r w:rsidRPr="00A3304E">
        <w:t xml:space="preserve"> Educación en enfermería; </w:t>
      </w:r>
      <w:r w:rsidRPr="00A3304E">
        <w:rPr>
          <w:b/>
          <w:bCs/>
        </w:rPr>
        <w:t>b)</w:t>
      </w:r>
      <w:r w:rsidRPr="00A3304E">
        <w:t xml:space="preserve"> Atención primaria a la salud; </w:t>
      </w:r>
      <w:r w:rsidRPr="00A3304E">
        <w:rPr>
          <w:b/>
          <w:bCs/>
        </w:rPr>
        <w:t xml:space="preserve">c) </w:t>
      </w:r>
      <w:r w:rsidRPr="00A3304E">
        <w:t xml:space="preserve">Gestión del cuidado de la salud; </w:t>
      </w:r>
      <w:r w:rsidRPr="00A3304E">
        <w:rPr>
          <w:b/>
          <w:bCs/>
        </w:rPr>
        <w:t xml:space="preserve">d) </w:t>
      </w:r>
      <w:r w:rsidRPr="00A3304E">
        <w:t xml:space="preserve">Cuidados al adulto mayor; </w:t>
      </w:r>
      <w:r w:rsidRPr="00A3304E">
        <w:rPr>
          <w:b/>
          <w:bCs/>
        </w:rPr>
        <w:t xml:space="preserve">e) </w:t>
      </w:r>
      <w:r w:rsidRPr="00A3304E">
        <w:t>Cuidados a los grupos de riesgo (personas con diabetes, hipertensión, síndrome metabólico, ci</w:t>
      </w:r>
      <w:r>
        <w:t>clo reproductivo de la mujer) y</w:t>
      </w:r>
      <w:r w:rsidRPr="00A3304E">
        <w:t xml:space="preserve">; </w:t>
      </w:r>
      <w:r w:rsidRPr="00A3304E">
        <w:rPr>
          <w:b/>
          <w:bCs/>
        </w:rPr>
        <w:t xml:space="preserve">f) </w:t>
      </w:r>
      <w:r w:rsidRPr="00A3304E">
        <w:t>Calidad de vida laboral de la enfermera</w:t>
      </w:r>
      <w:r>
        <w:t xml:space="preserve">. Objetivos de la investigación en enfermería en el IMSS: </w:t>
      </w:r>
      <w:r w:rsidRPr="0027278C">
        <w:t>1) Brindar al profesional de la salud conocimientos sólidos sobre los que pueda sustentar sus decisiones y aclarar sus dudas en el quehacer diario con los pacientes. 2) Mejorar la calidad de los cuidados a los derechohabientes, mediante la unificación en documentar el trabajo de enfermería y recuperar la toma de decisiones con fundamento y 3) Utilizar el conocimiento, analizarlo, criticarlo y aplicarlo en la práctica clínica diaria como un instrumento que procure el mejoramiento de la calidad del cuidado que brinda a los derechoha</w:t>
      </w:r>
      <w:r w:rsidRPr="00C214CA">
        <w:rPr>
          <w:rStyle w:val="NotaalpieCar"/>
        </w:rPr>
        <w:t>b</w:t>
      </w:r>
      <w:r w:rsidRPr="0027278C">
        <w:t>ientes.</w:t>
      </w:r>
    </w:p>
  </w:footnote>
  <w:footnote w:id="6">
    <w:p w:rsidR="00525409" w:rsidRPr="00CA5A95" w:rsidRDefault="00525409" w:rsidP="0031598F">
      <w:pPr>
        <w:pStyle w:val="Notaalpie"/>
      </w:pPr>
      <w:r w:rsidRPr="00CA5A95">
        <w:rPr>
          <w:rStyle w:val="Refdenotaalpie"/>
        </w:rPr>
        <w:footnoteRef/>
      </w:r>
      <w:r w:rsidRPr="00CA5A95">
        <w:t xml:space="preserve"> </w:t>
      </w:r>
      <w:r w:rsidRPr="00CA5A95">
        <w:rPr>
          <w:b/>
        </w:rPr>
        <w:t>Subsunción formal</w:t>
      </w:r>
      <w:r w:rsidRPr="00CA5A95">
        <w:t xml:space="preserve"> expuesto Carlos Marx, en el Capital: </w:t>
      </w:r>
      <w:r>
        <w:t>El proceso de trabajo se convierte en el instrumento del proceso de valorización, del proceso de autovalorización del capital: de la creación de plusvalía. El proceso de trabajo se subsume en el capital (es su</w:t>
      </w:r>
      <w:r>
        <w:rPr>
          <w:rStyle w:val="apple-converted-space"/>
          <w:color w:val="000000"/>
          <w:sz w:val="22"/>
          <w:szCs w:val="22"/>
        </w:rPr>
        <w:t xml:space="preserve"> </w:t>
      </w:r>
      <w:r>
        <w:rPr>
          <w:i/>
          <w:iCs/>
        </w:rPr>
        <w:t xml:space="preserve">propio </w:t>
      </w:r>
      <w:r>
        <w:t xml:space="preserve">proceso) y el capitalista se ubica en él como dirigente (...) Es esto a lo que denomino </w:t>
      </w:r>
      <w:r>
        <w:rPr>
          <w:i/>
          <w:iCs/>
        </w:rPr>
        <w:t xml:space="preserve">subsunción formal del trabajo en el capital. </w:t>
      </w:r>
      <w:r>
        <w:t xml:space="preserve">Es la forma </w:t>
      </w:r>
      <w:r>
        <w:rPr>
          <w:i/>
          <w:iCs/>
        </w:rPr>
        <w:t xml:space="preserve">general </w:t>
      </w:r>
      <w:r>
        <w:t xml:space="preserve">de todo proceso capitalista de producción, pero es a la vez una forma </w:t>
      </w:r>
      <w:r>
        <w:rPr>
          <w:i/>
          <w:iCs/>
        </w:rPr>
        <w:t xml:space="preserve">particular </w:t>
      </w:r>
      <w:r>
        <w:t>respecto del modo de producción específicamente capitalista, desarrollado, ya que la última incluye a la primera, pero la primera no incluye necesariamente la segunda</w:t>
      </w:r>
    </w:p>
    <w:p w:rsidR="00525409" w:rsidRPr="000B2B58" w:rsidRDefault="00525409" w:rsidP="0031598F">
      <w:pPr>
        <w:pStyle w:val="Notaalpie"/>
        <w:rPr>
          <w:i/>
        </w:rPr>
      </w:pPr>
      <w:r>
        <w:t xml:space="preserve">Cuando Marx habla de </w:t>
      </w:r>
      <w:r w:rsidRPr="000B2B58">
        <w:rPr>
          <w:b/>
        </w:rPr>
        <w:t>subsunción real</w:t>
      </w:r>
      <w:r>
        <w:t xml:space="preserve"> es en el momento en que lleva a cabo “en la realidad” (por eso “materialista”) la subsunción formal, es decir </w:t>
      </w:r>
      <w:r w:rsidRPr="000B2B58">
        <w:rPr>
          <w:i/>
        </w:rPr>
        <w:t>el</w:t>
      </w:r>
      <w:r>
        <w:t xml:space="preserve"> </w:t>
      </w:r>
      <w:r>
        <w:rPr>
          <w:i/>
        </w:rPr>
        <w:t xml:space="preserve">modo de producción específicamente capitalista </w:t>
      </w:r>
      <w:r w:rsidRPr="0097167A">
        <w:t>de</w:t>
      </w:r>
      <w:r>
        <w:rPr>
          <w:i/>
        </w:rPr>
        <w:t xml:space="preserve"> </w:t>
      </w:r>
      <w:r w:rsidRPr="0097167A">
        <w:t>las fuerzas productivas del trabajo directamente</w:t>
      </w:r>
      <w:r>
        <w:t xml:space="preserve"> </w:t>
      </w:r>
      <w:r w:rsidRPr="0097167A">
        <w:t>social, socializado</w:t>
      </w:r>
      <w:r>
        <w:t xml:space="preserve"> </w:t>
      </w:r>
      <w:r w:rsidRPr="0097167A">
        <w:t>(colectivizado) merced a la cooperación, a la división del trabajo, a la aplicación de la</w:t>
      </w:r>
      <w:r>
        <w:t xml:space="preserve"> </w:t>
      </w:r>
      <w:r w:rsidRPr="0097167A">
        <w:t>maquinaria</w:t>
      </w:r>
      <w:r>
        <w:t xml:space="preserve"> </w:t>
      </w:r>
      <w:r w:rsidRPr="0097167A">
        <w:t>y en general a la transformación del proceso productivo en</w:t>
      </w:r>
      <w:r>
        <w:t xml:space="preserve"> </w:t>
      </w:r>
      <w:r w:rsidRPr="0097167A">
        <w:t>aplicación</w:t>
      </w:r>
      <w:r>
        <w:t xml:space="preserve"> </w:t>
      </w:r>
      <w:r w:rsidRPr="0097167A">
        <w:t>consciente de las ciencias naturales (...) y de la</w:t>
      </w:r>
      <w:r>
        <w:t xml:space="preserve"> </w:t>
      </w:r>
      <w:r w:rsidRPr="0097167A">
        <w:t>tecnología</w:t>
      </w:r>
      <w:r>
        <w:t xml:space="preserve"> </w:t>
      </w:r>
      <w:r w:rsidRPr="0097167A">
        <w:t>(...) este desarrollo de la fuerza productiva del</w:t>
      </w:r>
      <w:r>
        <w:t xml:space="preserve"> </w:t>
      </w:r>
      <w:r w:rsidRPr="0097167A">
        <w:t>trabajo objetivado, por oposición a la actividad laboral más o menos aislada de los individuos dispersos (...) todo ello se presenta como</w:t>
      </w:r>
      <w:r>
        <w:t xml:space="preserve"> </w:t>
      </w:r>
      <w:r w:rsidRPr="0097167A">
        <w:t>fuerza productiva del capital</w:t>
      </w:r>
      <w:r>
        <w:t xml:space="preserve"> </w:t>
      </w:r>
      <w:r w:rsidRPr="0097167A">
        <w:t>(...) La mistificación implícita en la relación capitalista en general, se desarrolla ahora mucho más de lo que se había y se hubiera podido desarrollar en el caso de la subsunción puramente formal del trabajo al capital. Por lo demás, es aquí donde el significado histórico de la producción capitalista surge por primera vez de manera palmaria (específica)</w:t>
      </w:r>
    </w:p>
  </w:footnote>
  <w:footnote w:id="7">
    <w:p w:rsidR="00525409" w:rsidRDefault="00525409" w:rsidP="0031598F">
      <w:pPr>
        <w:pStyle w:val="Notaalpie"/>
      </w:pPr>
      <w:r>
        <w:rPr>
          <w:rStyle w:val="Refdenotaalpie"/>
        </w:rPr>
        <w:footnoteRef/>
      </w:r>
      <w:r>
        <w:t xml:space="preserve"> Como propuesta para posterior estudio comparativo internacional: El tipo de Seguridad Social y la inversión pública y privada en salud entre el bloque BRICS y Estados Unidos. Respondiendo en lo particular a ¿cuánto y cómo es la inversión-gasto en salud del BRICS frente a Estados Unidos?, ¿cuál es la calidad de vida del profesional de la salud en cada uno de estos países y sistemas de salud?</w:t>
      </w:r>
    </w:p>
  </w:footnote>
  <w:footnote w:id="8">
    <w:p w:rsidR="00525409" w:rsidRDefault="00525409" w:rsidP="0031598F">
      <w:pPr>
        <w:pStyle w:val="Notaalpie"/>
      </w:pPr>
      <w:r w:rsidRPr="00FD779C">
        <w:footnoteRef/>
      </w:r>
      <w:r w:rsidRPr="00FD779C">
        <w:t xml:space="preserve"> </w:t>
      </w:r>
      <w:r>
        <w:t>“Crisis económica sistémica global 2015 : Los dogmas del imperio estadounidense frente a los BRICS y al comercio euro-ruso”</w:t>
      </w:r>
    </w:p>
    <w:p w:rsidR="00525409" w:rsidRDefault="000C7DCA" w:rsidP="0031598F">
      <w:pPr>
        <w:pStyle w:val="Notaalpie"/>
      </w:pPr>
      <w:hyperlink r:id="rId1" w:history="1">
        <w:r w:rsidR="00525409" w:rsidRPr="00B01E1A">
          <w:rPr>
            <w:rStyle w:val="Hipervnculo"/>
          </w:rPr>
          <w:t>http://www.globalresearch.ca/crisis-economica-sistemica-global-2015-los-dogmas-del-imperio-estadounidense-frente-a-los-brics-y-al-comercio-euro-ruso/5415988</w:t>
        </w:r>
      </w:hyperlink>
      <w:r w:rsidR="00525409">
        <w:t xml:space="preserve"> </w:t>
      </w:r>
    </w:p>
    <w:p w:rsidR="00525409" w:rsidRDefault="00525409" w:rsidP="0031598F">
      <w:pPr>
        <w:pStyle w:val="Notaalpie"/>
      </w:pPr>
      <w:r w:rsidRPr="00FD779C">
        <w:t>"El imperio de EE.UU. está cayendo, y los BRICS crean un mundo alternativo"</w:t>
      </w:r>
      <w:r>
        <w:t xml:space="preserve"> </w:t>
      </w:r>
    </w:p>
    <w:p w:rsidR="00525409" w:rsidRDefault="000C7DCA" w:rsidP="0031598F">
      <w:pPr>
        <w:pStyle w:val="Notaalpie"/>
        <w:rPr>
          <w:rStyle w:val="Hipervnculo"/>
        </w:rPr>
      </w:pPr>
      <w:hyperlink r:id="rId2" w:history="1">
        <w:r w:rsidR="00525409" w:rsidRPr="00D57F22">
          <w:rPr>
            <w:rStyle w:val="Hipervnculo"/>
          </w:rPr>
          <w:t>https://actualidad.rt.com/actualidad/168053-brics-eeuu-economia-alternativa-imperio</w:t>
        </w:r>
      </w:hyperlink>
    </w:p>
    <w:p w:rsidR="00525409" w:rsidRDefault="00525409" w:rsidP="0031598F">
      <w:pPr>
        <w:pStyle w:val="Notaalpie"/>
      </w:pPr>
      <w:r>
        <w:t>“</w:t>
      </w:r>
      <w:r w:rsidRPr="009A50EC">
        <w:t>Países del grupo "BRICS" lanza</w:t>
      </w:r>
      <w:r>
        <w:t>n banco de desarrollo en Shanghá</w:t>
      </w:r>
      <w:r w:rsidRPr="009A50EC">
        <w:t>i</w:t>
      </w:r>
      <w:r>
        <w:t>”</w:t>
      </w:r>
    </w:p>
    <w:p w:rsidR="00525409" w:rsidRDefault="000C7DCA" w:rsidP="0031598F">
      <w:pPr>
        <w:pStyle w:val="Notaalpie"/>
      </w:pPr>
      <w:hyperlink r:id="rId3" w:history="1">
        <w:r w:rsidR="00525409" w:rsidRPr="009A50EC">
          <w:rPr>
            <w:rStyle w:val="Hipervnculo"/>
          </w:rPr>
          <w:t>http://lta.reuters.com/article/topNews/idLTAKCN0PV1EG20150721?pageNumber=1&amp;virtualBrandChannel=0</w:t>
        </w:r>
      </w:hyperlink>
      <w:r w:rsidR="00525409" w:rsidRPr="009A50EC">
        <w:t xml:space="preserve"> </w:t>
      </w:r>
    </w:p>
    <w:p w:rsidR="00525409" w:rsidRDefault="00525409" w:rsidP="0031598F">
      <w:pPr>
        <w:pStyle w:val="Notaalpie"/>
      </w:pPr>
      <w:r>
        <w:t>“B</w:t>
      </w:r>
      <w:r w:rsidRPr="00797EFE">
        <w:t>RICS inauguran en Shanghái el Nuevo Banco de Desarrollo</w:t>
      </w:r>
      <w:r>
        <w:t>”</w:t>
      </w:r>
    </w:p>
    <w:p w:rsidR="00525409" w:rsidRPr="00524CAB" w:rsidRDefault="000C7DCA" w:rsidP="0031598F">
      <w:pPr>
        <w:pStyle w:val="Notaalpie"/>
      </w:pPr>
      <w:hyperlink r:id="rId4" w:history="1">
        <w:r w:rsidR="00525409" w:rsidRPr="00797EFE">
          <w:rPr>
            <w:rStyle w:val="Hipervnculo"/>
          </w:rPr>
          <w:t>http://www.jornada.unam.mx/2015/07/22/economia/028n1eco</w:t>
        </w:r>
      </w:hyperlink>
    </w:p>
  </w:footnote>
  <w:footnote w:id="9">
    <w:p w:rsidR="00525409" w:rsidRDefault="00525409" w:rsidP="0031598F">
      <w:pPr>
        <w:pStyle w:val="Notaalpie"/>
      </w:pPr>
      <w:r>
        <w:rPr>
          <w:rStyle w:val="Refdenotaalpie"/>
        </w:rPr>
        <w:footnoteRef/>
      </w:r>
      <w:r>
        <w:t xml:space="preserve"> Son las relaciones de producción de sentidos (el “sentido” entendido como sensación y dirección) entre medios, sujeto y expresión. Interacción estrechamente vinculada, influida por el contexto social, histórico, ideológico y tecnológico. Implica movimiento y transformación entre el productor y consumidor de información.</w:t>
      </w:r>
    </w:p>
  </w:footnote>
  <w:footnote w:id="10">
    <w:p w:rsidR="00525409" w:rsidRDefault="00525409" w:rsidP="0031598F">
      <w:pPr>
        <w:pStyle w:val="Notaalpie"/>
        <w:rPr>
          <w:rFonts w:eastAsia="Times New Roman"/>
          <w:color w:val="222222"/>
          <w:shd w:val="clear" w:color="auto" w:fill="FFFFFF"/>
          <w:lang w:eastAsia="es-MX"/>
        </w:rPr>
      </w:pPr>
      <w:r w:rsidRPr="005A7AD9">
        <w:rPr>
          <w:rStyle w:val="Refdenotaalpie"/>
          <w:szCs w:val="18"/>
        </w:rPr>
        <w:footnoteRef/>
      </w:r>
      <w:r w:rsidRPr="005A7AD9">
        <w:t xml:space="preserve"> Es interesante ver que desde la creación del BRIME en 1976, la Fundación Kellog ha contribuido</w:t>
      </w:r>
      <w:r w:rsidRPr="005A7AD9">
        <w:rPr>
          <w:rFonts w:eastAsia="Times New Roman"/>
          <w:color w:val="222222"/>
          <w:shd w:val="clear" w:color="auto" w:fill="FFFFFF"/>
          <w:lang w:eastAsia="es-MX"/>
        </w:rPr>
        <w:t xml:space="preserve">, para hacer contrapeso latinoamericano al a Biblioteca Nacional de Estados Unidos </w:t>
      </w:r>
    </w:p>
    <w:p w:rsidR="00525409" w:rsidRPr="005A7AD9" w:rsidRDefault="000C7DCA" w:rsidP="0031598F">
      <w:pPr>
        <w:pStyle w:val="Notaalpie"/>
        <w:rPr>
          <w:rFonts w:ascii="Times New Roman" w:eastAsia="Times New Roman" w:hAnsi="Times New Roman" w:cs="Times New Roman"/>
          <w:lang w:eastAsia="es-MX"/>
        </w:rPr>
      </w:pPr>
      <w:hyperlink r:id="rId5" w:history="1">
        <w:r w:rsidR="00525409" w:rsidRPr="005A7AD9">
          <w:rPr>
            <w:rStyle w:val="Hipervnculo"/>
            <w:rFonts w:eastAsia="Times New Roman"/>
            <w:szCs w:val="18"/>
            <w:shd w:val="clear" w:color="auto" w:fill="FFFFFF"/>
            <w:lang w:eastAsia="es-MX"/>
          </w:rPr>
          <w:t>http://iris.paho.org/xmlui/bitstream/handle/123456789/6311/26328.pdf?sequence=1&amp;isAllowed=y</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906A6"/>
    <w:multiLevelType w:val="hybridMultilevel"/>
    <w:tmpl w:val="4470D8B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56301CF"/>
    <w:multiLevelType w:val="hybridMultilevel"/>
    <w:tmpl w:val="7730CF36"/>
    <w:lvl w:ilvl="0" w:tplc="05527C2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B8"/>
    <w:rsid w:val="00011A4A"/>
    <w:rsid w:val="00014FD4"/>
    <w:rsid w:val="0001536E"/>
    <w:rsid w:val="00027083"/>
    <w:rsid w:val="00027693"/>
    <w:rsid w:val="00027EC2"/>
    <w:rsid w:val="00034E0F"/>
    <w:rsid w:val="00042148"/>
    <w:rsid w:val="00042BC6"/>
    <w:rsid w:val="000463EA"/>
    <w:rsid w:val="00051A57"/>
    <w:rsid w:val="0005535A"/>
    <w:rsid w:val="00067720"/>
    <w:rsid w:val="000816F7"/>
    <w:rsid w:val="00082447"/>
    <w:rsid w:val="000A2001"/>
    <w:rsid w:val="000A4A36"/>
    <w:rsid w:val="000A7DAC"/>
    <w:rsid w:val="000B2B58"/>
    <w:rsid w:val="000B5842"/>
    <w:rsid w:val="000C0CA2"/>
    <w:rsid w:val="000C14A1"/>
    <w:rsid w:val="000C3D83"/>
    <w:rsid w:val="000C7DCA"/>
    <w:rsid w:val="000D27C0"/>
    <w:rsid w:val="000E7A39"/>
    <w:rsid w:val="000F4A20"/>
    <w:rsid w:val="000F7FC9"/>
    <w:rsid w:val="0010192E"/>
    <w:rsid w:val="001071E3"/>
    <w:rsid w:val="001111DC"/>
    <w:rsid w:val="00111C79"/>
    <w:rsid w:val="00124A29"/>
    <w:rsid w:val="001305A6"/>
    <w:rsid w:val="0013233F"/>
    <w:rsid w:val="00140CBE"/>
    <w:rsid w:val="00146C75"/>
    <w:rsid w:val="001638E8"/>
    <w:rsid w:val="00167136"/>
    <w:rsid w:val="001712B5"/>
    <w:rsid w:val="00176C53"/>
    <w:rsid w:val="001802B8"/>
    <w:rsid w:val="00181D15"/>
    <w:rsid w:val="00182101"/>
    <w:rsid w:val="00183841"/>
    <w:rsid w:val="00193723"/>
    <w:rsid w:val="0019779F"/>
    <w:rsid w:val="001A22DC"/>
    <w:rsid w:val="001B0485"/>
    <w:rsid w:val="001B06B5"/>
    <w:rsid w:val="001B412B"/>
    <w:rsid w:val="001B4FD0"/>
    <w:rsid w:val="001C078B"/>
    <w:rsid w:val="001C55DE"/>
    <w:rsid w:val="001C7C24"/>
    <w:rsid w:val="001D00A4"/>
    <w:rsid w:val="001E7CE4"/>
    <w:rsid w:val="001F3EA0"/>
    <w:rsid w:val="001F7AFE"/>
    <w:rsid w:val="002005D0"/>
    <w:rsid w:val="00200FA3"/>
    <w:rsid w:val="0020340F"/>
    <w:rsid w:val="00207B38"/>
    <w:rsid w:val="00213114"/>
    <w:rsid w:val="00217EF2"/>
    <w:rsid w:val="0022144D"/>
    <w:rsid w:val="00221800"/>
    <w:rsid w:val="00222EE1"/>
    <w:rsid w:val="002239C8"/>
    <w:rsid w:val="00223B3C"/>
    <w:rsid w:val="00226FCC"/>
    <w:rsid w:val="00227161"/>
    <w:rsid w:val="00227D8B"/>
    <w:rsid w:val="00234076"/>
    <w:rsid w:val="00234EC1"/>
    <w:rsid w:val="00246274"/>
    <w:rsid w:val="00247FEA"/>
    <w:rsid w:val="002500F7"/>
    <w:rsid w:val="00262A12"/>
    <w:rsid w:val="00267064"/>
    <w:rsid w:val="0027278C"/>
    <w:rsid w:val="00282803"/>
    <w:rsid w:val="00285659"/>
    <w:rsid w:val="002864F1"/>
    <w:rsid w:val="00292D90"/>
    <w:rsid w:val="002A2B5D"/>
    <w:rsid w:val="002A402C"/>
    <w:rsid w:val="002A4C60"/>
    <w:rsid w:val="002A6FC6"/>
    <w:rsid w:val="002B5D31"/>
    <w:rsid w:val="002D2302"/>
    <w:rsid w:val="002D6D60"/>
    <w:rsid w:val="002E3B1B"/>
    <w:rsid w:val="002F69FB"/>
    <w:rsid w:val="00303CEC"/>
    <w:rsid w:val="003040C9"/>
    <w:rsid w:val="00305C96"/>
    <w:rsid w:val="00311466"/>
    <w:rsid w:val="0031188B"/>
    <w:rsid w:val="00312F30"/>
    <w:rsid w:val="0031598F"/>
    <w:rsid w:val="0032114E"/>
    <w:rsid w:val="0032232F"/>
    <w:rsid w:val="00323555"/>
    <w:rsid w:val="00324309"/>
    <w:rsid w:val="0032682D"/>
    <w:rsid w:val="00326F37"/>
    <w:rsid w:val="00330FC1"/>
    <w:rsid w:val="0033201F"/>
    <w:rsid w:val="0033382B"/>
    <w:rsid w:val="00340EBF"/>
    <w:rsid w:val="003511E6"/>
    <w:rsid w:val="003530B8"/>
    <w:rsid w:val="00361061"/>
    <w:rsid w:val="00371D93"/>
    <w:rsid w:val="00374D9D"/>
    <w:rsid w:val="003755FF"/>
    <w:rsid w:val="00375993"/>
    <w:rsid w:val="003774EC"/>
    <w:rsid w:val="003857B5"/>
    <w:rsid w:val="00395360"/>
    <w:rsid w:val="003A4B35"/>
    <w:rsid w:val="003A75D7"/>
    <w:rsid w:val="003B6821"/>
    <w:rsid w:val="003C2C06"/>
    <w:rsid w:val="003C44E7"/>
    <w:rsid w:val="003D3282"/>
    <w:rsid w:val="003D50E4"/>
    <w:rsid w:val="003D684C"/>
    <w:rsid w:val="003D7499"/>
    <w:rsid w:val="003E7301"/>
    <w:rsid w:val="003F0C3E"/>
    <w:rsid w:val="003F10A0"/>
    <w:rsid w:val="003F2784"/>
    <w:rsid w:val="003F4DDA"/>
    <w:rsid w:val="003F72E5"/>
    <w:rsid w:val="0040598E"/>
    <w:rsid w:val="0041289F"/>
    <w:rsid w:val="00412B02"/>
    <w:rsid w:val="00412BD0"/>
    <w:rsid w:val="0041491F"/>
    <w:rsid w:val="00415C96"/>
    <w:rsid w:val="00416321"/>
    <w:rsid w:val="004229B6"/>
    <w:rsid w:val="004315B1"/>
    <w:rsid w:val="004343FF"/>
    <w:rsid w:val="0045580F"/>
    <w:rsid w:val="004561ED"/>
    <w:rsid w:val="004720F5"/>
    <w:rsid w:val="00481E02"/>
    <w:rsid w:val="004948C7"/>
    <w:rsid w:val="004A03C5"/>
    <w:rsid w:val="004A0CA0"/>
    <w:rsid w:val="004A7EF0"/>
    <w:rsid w:val="004B1016"/>
    <w:rsid w:val="004C0849"/>
    <w:rsid w:val="004C0DD1"/>
    <w:rsid w:val="004D133D"/>
    <w:rsid w:val="004D13C8"/>
    <w:rsid w:val="004D4DC2"/>
    <w:rsid w:val="004D56E3"/>
    <w:rsid w:val="004E110C"/>
    <w:rsid w:val="004E3209"/>
    <w:rsid w:val="004E572A"/>
    <w:rsid w:val="004E7578"/>
    <w:rsid w:val="004F0854"/>
    <w:rsid w:val="004F6E16"/>
    <w:rsid w:val="00504305"/>
    <w:rsid w:val="0050705D"/>
    <w:rsid w:val="00512340"/>
    <w:rsid w:val="00514EFB"/>
    <w:rsid w:val="005175C0"/>
    <w:rsid w:val="005221DE"/>
    <w:rsid w:val="00522EB2"/>
    <w:rsid w:val="00524CAB"/>
    <w:rsid w:val="00525409"/>
    <w:rsid w:val="00534BE2"/>
    <w:rsid w:val="005358A9"/>
    <w:rsid w:val="005743AA"/>
    <w:rsid w:val="00574981"/>
    <w:rsid w:val="00575477"/>
    <w:rsid w:val="0057768A"/>
    <w:rsid w:val="00587145"/>
    <w:rsid w:val="00592867"/>
    <w:rsid w:val="005A28F5"/>
    <w:rsid w:val="005A7AD9"/>
    <w:rsid w:val="005B63CA"/>
    <w:rsid w:val="005B7E53"/>
    <w:rsid w:val="005C5810"/>
    <w:rsid w:val="005D108F"/>
    <w:rsid w:val="005D2EF9"/>
    <w:rsid w:val="005E2123"/>
    <w:rsid w:val="005E34F5"/>
    <w:rsid w:val="005F0520"/>
    <w:rsid w:val="005F227C"/>
    <w:rsid w:val="005F4432"/>
    <w:rsid w:val="0060178A"/>
    <w:rsid w:val="00603A4F"/>
    <w:rsid w:val="00610080"/>
    <w:rsid w:val="00612F84"/>
    <w:rsid w:val="00615137"/>
    <w:rsid w:val="00627342"/>
    <w:rsid w:val="006330C4"/>
    <w:rsid w:val="0065419A"/>
    <w:rsid w:val="006562F5"/>
    <w:rsid w:val="006677D3"/>
    <w:rsid w:val="00672F2C"/>
    <w:rsid w:val="006758B9"/>
    <w:rsid w:val="00685DE6"/>
    <w:rsid w:val="00695021"/>
    <w:rsid w:val="00695D40"/>
    <w:rsid w:val="006B0ADA"/>
    <w:rsid w:val="006B0B88"/>
    <w:rsid w:val="006B1011"/>
    <w:rsid w:val="006B101A"/>
    <w:rsid w:val="006B2A08"/>
    <w:rsid w:val="006B2FCE"/>
    <w:rsid w:val="006C43FF"/>
    <w:rsid w:val="006E2C54"/>
    <w:rsid w:val="006E3FEC"/>
    <w:rsid w:val="006F2C48"/>
    <w:rsid w:val="006F34E2"/>
    <w:rsid w:val="007014A4"/>
    <w:rsid w:val="00712495"/>
    <w:rsid w:val="00713B61"/>
    <w:rsid w:val="00713E4A"/>
    <w:rsid w:val="00714F66"/>
    <w:rsid w:val="00717FD6"/>
    <w:rsid w:val="00726458"/>
    <w:rsid w:val="00737FF7"/>
    <w:rsid w:val="00741631"/>
    <w:rsid w:val="00755A75"/>
    <w:rsid w:val="00757701"/>
    <w:rsid w:val="00764C9A"/>
    <w:rsid w:val="0076786D"/>
    <w:rsid w:val="00774987"/>
    <w:rsid w:val="00777E68"/>
    <w:rsid w:val="00784D37"/>
    <w:rsid w:val="007903F0"/>
    <w:rsid w:val="007907A7"/>
    <w:rsid w:val="00797C01"/>
    <w:rsid w:val="00797EFE"/>
    <w:rsid w:val="007A0177"/>
    <w:rsid w:val="007B461F"/>
    <w:rsid w:val="007C45CE"/>
    <w:rsid w:val="007C543E"/>
    <w:rsid w:val="007E3907"/>
    <w:rsid w:val="007E7CB5"/>
    <w:rsid w:val="007F1E08"/>
    <w:rsid w:val="007F62A4"/>
    <w:rsid w:val="008015FE"/>
    <w:rsid w:val="00801932"/>
    <w:rsid w:val="00805F02"/>
    <w:rsid w:val="008103C9"/>
    <w:rsid w:val="00814DA3"/>
    <w:rsid w:val="00817E97"/>
    <w:rsid w:val="00825F77"/>
    <w:rsid w:val="008278BB"/>
    <w:rsid w:val="008307DC"/>
    <w:rsid w:val="0083459E"/>
    <w:rsid w:val="00834F37"/>
    <w:rsid w:val="00836F03"/>
    <w:rsid w:val="0084125C"/>
    <w:rsid w:val="00847A2E"/>
    <w:rsid w:val="00853D97"/>
    <w:rsid w:val="008600F3"/>
    <w:rsid w:val="0086269C"/>
    <w:rsid w:val="00866041"/>
    <w:rsid w:val="00871CB3"/>
    <w:rsid w:val="008769A2"/>
    <w:rsid w:val="00891D20"/>
    <w:rsid w:val="00893F75"/>
    <w:rsid w:val="008A1B99"/>
    <w:rsid w:val="008A426F"/>
    <w:rsid w:val="008A4BDB"/>
    <w:rsid w:val="008B6391"/>
    <w:rsid w:val="008B67A6"/>
    <w:rsid w:val="008D338D"/>
    <w:rsid w:val="008D4C27"/>
    <w:rsid w:val="008D7A8D"/>
    <w:rsid w:val="008E0F50"/>
    <w:rsid w:val="008F06D2"/>
    <w:rsid w:val="00925532"/>
    <w:rsid w:val="0093043F"/>
    <w:rsid w:val="00930C0E"/>
    <w:rsid w:val="0093635F"/>
    <w:rsid w:val="009376BB"/>
    <w:rsid w:val="00940BB5"/>
    <w:rsid w:val="00951F5F"/>
    <w:rsid w:val="009524F9"/>
    <w:rsid w:val="00955409"/>
    <w:rsid w:val="00955AAA"/>
    <w:rsid w:val="00964317"/>
    <w:rsid w:val="00964CA8"/>
    <w:rsid w:val="0097167A"/>
    <w:rsid w:val="0097250E"/>
    <w:rsid w:val="00973502"/>
    <w:rsid w:val="0097450C"/>
    <w:rsid w:val="009746CA"/>
    <w:rsid w:val="00976EF8"/>
    <w:rsid w:val="0098411B"/>
    <w:rsid w:val="00993D00"/>
    <w:rsid w:val="009951BC"/>
    <w:rsid w:val="00995555"/>
    <w:rsid w:val="009A50EC"/>
    <w:rsid w:val="009D260F"/>
    <w:rsid w:val="009E0CA4"/>
    <w:rsid w:val="009E3D46"/>
    <w:rsid w:val="009E4AAD"/>
    <w:rsid w:val="009F4C5F"/>
    <w:rsid w:val="00A03918"/>
    <w:rsid w:val="00A053DB"/>
    <w:rsid w:val="00A15D35"/>
    <w:rsid w:val="00A165BB"/>
    <w:rsid w:val="00A24183"/>
    <w:rsid w:val="00A257C3"/>
    <w:rsid w:val="00A27129"/>
    <w:rsid w:val="00A3304E"/>
    <w:rsid w:val="00A42067"/>
    <w:rsid w:val="00A42DC4"/>
    <w:rsid w:val="00A46E4F"/>
    <w:rsid w:val="00A57BCF"/>
    <w:rsid w:val="00A66AF3"/>
    <w:rsid w:val="00A75184"/>
    <w:rsid w:val="00A800D8"/>
    <w:rsid w:val="00A83624"/>
    <w:rsid w:val="00A86627"/>
    <w:rsid w:val="00A872AB"/>
    <w:rsid w:val="00A912B7"/>
    <w:rsid w:val="00A92F6A"/>
    <w:rsid w:val="00A94833"/>
    <w:rsid w:val="00A96B87"/>
    <w:rsid w:val="00AA3969"/>
    <w:rsid w:val="00AA4085"/>
    <w:rsid w:val="00AB3CA3"/>
    <w:rsid w:val="00AB46E1"/>
    <w:rsid w:val="00AC6C91"/>
    <w:rsid w:val="00AC6CBE"/>
    <w:rsid w:val="00AD016C"/>
    <w:rsid w:val="00AD11F1"/>
    <w:rsid w:val="00AD2A1B"/>
    <w:rsid w:val="00AE4B7F"/>
    <w:rsid w:val="00AF6BA9"/>
    <w:rsid w:val="00B0170F"/>
    <w:rsid w:val="00B02E8E"/>
    <w:rsid w:val="00B033CC"/>
    <w:rsid w:val="00B14497"/>
    <w:rsid w:val="00B15515"/>
    <w:rsid w:val="00B16816"/>
    <w:rsid w:val="00B1764B"/>
    <w:rsid w:val="00B24D75"/>
    <w:rsid w:val="00B36175"/>
    <w:rsid w:val="00B468C9"/>
    <w:rsid w:val="00B51CE0"/>
    <w:rsid w:val="00B53690"/>
    <w:rsid w:val="00B54F9D"/>
    <w:rsid w:val="00B56C74"/>
    <w:rsid w:val="00B71434"/>
    <w:rsid w:val="00B7183B"/>
    <w:rsid w:val="00B76281"/>
    <w:rsid w:val="00B8677C"/>
    <w:rsid w:val="00B927A3"/>
    <w:rsid w:val="00BA158F"/>
    <w:rsid w:val="00BB0DA9"/>
    <w:rsid w:val="00BC20A6"/>
    <w:rsid w:val="00BC2709"/>
    <w:rsid w:val="00BD5FA2"/>
    <w:rsid w:val="00BD7FE9"/>
    <w:rsid w:val="00BE4C6F"/>
    <w:rsid w:val="00BE5D22"/>
    <w:rsid w:val="00BE6BED"/>
    <w:rsid w:val="00BF027D"/>
    <w:rsid w:val="00C01DCF"/>
    <w:rsid w:val="00C04B72"/>
    <w:rsid w:val="00C04D2B"/>
    <w:rsid w:val="00C1120E"/>
    <w:rsid w:val="00C137C7"/>
    <w:rsid w:val="00C14F38"/>
    <w:rsid w:val="00C214CA"/>
    <w:rsid w:val="00C26BC6"/>
    <w:rsid w:val="00C357FE"/>
    <w:rsid w:val="00C44F8C"/>
    <w:rsid w:val="00C5501F"/>
    <w:rsid w:val="00C5560D"/>
    <w:rsid w:val="00C660E8"/>
    <w:rsid w:val="00C66E6B"/>
    <w:rsid w:val="00C72B36"/>
    <w:rsid w:val="00C762C7"/>
    <w:rsid w:val="00C800CB"/>
    <w:rsid w:val="00C837D9"/>
    <w:rsid w:val="00C9594C"/>
    <w:rsid w:val="00C971EF"/>
    <w:rsid w:val="00CA4141"/>
    <w:rsid w:val="00CA5A95"/>
    <w:rsid w:val="00CA7AAD"/>
    <w:rsid w:val="00CB221C"/>
    <w:rsid w:val="00CB357A"/>
    <w:rsid w:val="00CB63AC"/>
    <w:rsid w:val="00CB6A38"/>
    <w:rsid w:val="00CB770B"/>
    <w:rsid w:val="00CC2496"/>
    <w:rsid w:val="00CC3327"/>
    <w:rsid w:val="00CD2384"/>
    <w:rsid w:val="00CD256E"/>
    <w:rsid w:val="00CD6867"/>
    <w:rsid w:val="00CE289D"/>
    <w:rsid w:val="00CF2088"/>
    <w:rsid w:val="00CF2833"/>
    <w:rsid w:val="00D00FB9"/>
    <w:rsid w:val="00D2225D"/>
    <w:rsid w:val="00D37519"/>
    <w:rsid w:val="00D45071"/>
    <w:rsid w:val="00D46B1F"/>
    <w:rsid w:val="00D479B8"/>
    <w:rsid w:val="00D5177A"/>
    <w:rsid w:val="00D517B0"/>
    <w:rsid w:val="00D520B7"/>
    <w:rsid w:val="00D64128"/>
    <w:rsid w:val="00D66188"/>
    <w:rsid w:val="00D666A9"/>
    <w:rsid w:val="00D7117C"/>
    <w:rsid w:val="00D77F49"/>
    <w:rsid w:val="00D80334"/>
    <w:rsid w:val="00D80E82"/>
    <w:rsid w:val="00D912C8"/>
    <w:rsid w:val="00D964D2"/>
    <w:rsid w:val="00D97426"/>
    <w:rsid w:val="00DB1678"/>
    <w:rsid w:val="00DB1CD9"/>
    <w:rsid w:val="00DB3B13"/>
    <w:rsid w:val="00DB6A37"/>
    <w:rsid w:val="00DC2F5D"/>
    <w:rsid w:val="00DD29EA"/>
    <w:rsid w:val="00DE1003"/>
    <w:rsid w:val="00DE5CFB"/>
    <w:rsid w:val="00DF1BB7"/>
    <w:rsid w:val="00DF5A78"/>
    <w:rsid w:val="00E015A9"/>
    <w:rsid w:val="00E11111"/>
    <w:rsid w:val="00E1196A"/>
    <w:rsid w:val="00E14B0B"/>
    <w:rsid w:val="00E2223F"/>
    <w:rsid w:val="00E268AF"/>
    <w:rsid w:val="00E350C6"/>
    <w:rsid w:val="00E371D7"/>
    <w:rsid w:val="00E4677D"/>
    <w:rsid w:val="00E47B0F"/>
    <w:rsid w:val="00E66B1A"/>
    <w:rsid w:val="00E67BEF"/>
    <w:rsid w:val="00E74085"/>
    <w:rsid w:val="00E819D2"/>
    <w:rsid w:val="00E85C60"/>
    <w:rsid w:val="00E95405"/>
    <w:rsid w:val="00E9596E"/>
    <w:rsid w:val="00EA00A0"/>
    <w:rsid w:val="00EB0772"/>
    <w:rsid w:val="00EB0FC9"/>
    <w:rsid w:val="00EB4BAF"/>
    <w:rsid w:val="00EC1BCA"/>
    <w:rsid w:val="00EC2C0E"/>
    <w:rsid w:val="00EC5777"/>
    <w:rsid w:val="00ED0023"/>
    <w:rsid w:val="00ED2CD1"/>
    <w:rsid w:val="00ED4196"/>
    <w:rsid w:val="00EE1D1B"/>
    <w:rsid w:val="00EE3C39"/>
    <w:rsid w:val="00EE65BD"/>
    <w:rsid w:val="00EE65DB"/>
    <w:rsid w:val="00EF204D"/>
    <w:rsid w:val="00EF29F3"/>
    <w:rsid w:val="00EF5B26"/>
    <w:rsid w:val="00EF5EC2"/>
    <w:rsid w:val="00F114A9"/>
    <w:rsid w:val="00F15486"/>
    <w:rsid w:val="00F16312"/>
    <w:rsid w:val="00F25FC2"/>
    <w:rsid w:val="00F339CF"/>
    <w:rsid w:val="00F3588E"/>
    <w:rsid w:val="00F44993"/>
    <w:rsid w:val="00F45F75"/>
    <w:rsid w:val="00F47655"/>
    <w:rsid w:val="00F526E5"/>
    <w:rsid w:val="00F60B78"/>
    <w:rsid w:val="00F624C8"/>
    <w:rsid w:val="00F6265D"/>
    <w:rsid w:val="00F64134"/>
    <w:rsid w:val="00F6601B"/>
    <w:rsid w:val="00F70D43"/>
    <w:rsid w:val="00F72024"/>
    <w:rsid w:val="00F734BE"/>
    <w:rsid w:val="00F73BA8"/>
    <w:rsid w:val="00F76F12"/>
    <w:rsid w:val="00F77494"/>
    <w:rsid w:val="00F82763"/>
    <w:rsid w:val="00F83014"/>
    <w:rsid w:val="00F91F7B"/>
    <w:rsid w:val="00FA29AE"/>
    <w:rsid w:val="00FA2C82"/>
    <w:rsid w:val="00FB0212"/>
    <w:rsid w:val="00FB0471"/>
    <w:rsid w:val="00FB5643"/>
    <w:rsid w:val="00FC56C3"/>
    <w:rsid w:val="00FD3189"/>
    <w:rsid w:val="00FD549B"/>
    <w:rsid w:val="00FD5FE5"/>
    <w:rsid w:val="00FD72DF"/>
    <w:rsid w:val="00FD779C"/>
    <w:rsid w:val="00FF108F"/>
    <w:rsid w:val="00FF7A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MX"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C2"/>
    <w:pPr>
      <w:spacing w:after="0" w:line="360" w:lineRule="auto"/>
    </w:pPr>
    <w:rPr>
      <w:rFonts w:ascii="Arial" w:hAnsi="Arial" w:cs="Arial"/>
      <w:sz w:val="24"/>
      <w:szCs w:val="24"/>
    </w:rPr>
  </w:style>
  <w:style w:type="paragraph" w:styleId="Ttulo1">
    <w:name w:val="heading 1"/>
    <w:basedOn w:val="Normal"/>
    <w:next w:val="Normal"/>
    <w:link w:val="Ttulo1Car"/>
    <w:uiPriority w:val="9"/>
    <w:qFormat/>
    <w:rsid w:val="009A50EC"/>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9A50EC"/>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9A50EC"/>
    <w:pPr>
      <w:jc w:val="left"/>
      <w:outlineLvl w:val="2"/>
    </w:pPr>
    <w:rPr>
      <w:smallCaps/>
      <w:spacing w:val="5"/>
    </w:rPr>
  </w:style>
  <w:style w:type="paragraph" w:styleId="Ttulo4">
    <w:name w:val="heading 4"/>
    <w:basedOn w:val="Normal"/>
    <w:next w:val="Normal"/>
    <w:link w:val="Ttulo4Car"/>
    <w:uiPriority w:val="9"/>
    <w:semiHidden/>
    <w:unhideWhenUsed/>
    <w:qFormat/>
    <w:rsid w:val="009A50EC"/>
    <w:pPr>
      <w:spacing w:before="24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9A50EC"/>
    <w:pPr>
      <w:spacing w:before="20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9A50EC"/>
    <w:pPr>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9A50EC"/>
    <w:pPr>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9A50EC"/>
    <w:pPr>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9A50EC"/>
    <w:pPr>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4BA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B4BAF"/>
    <w:rPr>
      <w:rFonts w:ascii="Arial" w:hAnsi="Arial"/>
    </w:rPr>
  </w:style>
  <w:style w:type="paragraph" w:styleId="Piedepgina">
    <w:name w:val="footer"/>
    <w:basedOn w:val="Normal"/>
    <w:link w:val="PiedepginaCar"/>
    <w:uiPriority w:val="99"/>
    <w:unhideWhenUsed/>
    <w:rsid w:val="00EB4BA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B4BAF"/>
    <w:rPr>
      <w:rFonts w:ascii="Arial" w:hAnsi="Arial"/>
    </w:rPr>
  </w:style>
  <w:style w:type="character" w:styleId="Hipervnculo">
    <w:name w:val="Hyperlink"/>
    <w:basedOn w:val="Fuentedeprrafopredeter"/>
    <w:uiPriority w:val="99"/>
    <w:unhideWhenUsed/>
    <w:rsid w:val="006E2C54"/>
    <w:rPr>
      <w:color w:val="0000FF" w:themeColor="hyperlink"/>
      <w:u w:val="single"/>
    </w:rPr>
  </w:style>
  <w:style w:type="paragraph" w:styleId="Textodeglobo">
    <w:name w:val="Balloon Text"/>
    <w:basedOn w:val="Normal"/>
    <w:link w:val="TextodegloboCar"/>
    <w:uiPriority w:val="99"/>
    <w:semiHidden/>
    <w:unhideWhenUsed/>
    <w:rsid w:val="001E7CE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CE4"/>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31188B"/>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9A50EC"/>
    <w:rPr>
      <w:smallCaps/>
      <w:spacing w:val="5"/>
      <w:sz w:val="32"/>
      <w:szCs w:val="32"/>
    </w:rPr>
  </w:style>
  <w:style w:type="paragraph" w:styleId="Textocomentario">
    <w:name w:val="annotation text"/>
    <w:basedOn w:val="Normal"/>
    <w:uiPriority w:val="99"/>
    <w:semiHidden/>
    <w:unhideWhenUsed/>
    <w:rsid w:val="00E338F3"/>
    <w:pPr>
      <w:spacing w:line="240" w:lineRule="auto"/>
    </w:pPr>
  </w:style>
  <w:style w:type="paragraph" w:styleId="Prrafodelista">
    <w:name w:val="List Paragraph"/>
    <w:basedOn w:val="Normal"/>
    <w:uiPriority w:val="34"/>
    <w:qFormat/>
    <w:rsid w:val="009A50EC"/>
    <w:pPr>
      <w:ind w:left="720"/>
      <w:contextualSpacing/>
    </w:pPr>
  </w:style>
  <w:style w:type="character" w:customStyle="1" w:styleId="Ttulo2Car">
    <w:name w:val="Título 2 Car"/>
    <w:basedOn w:val="Fuentedeprrafopredeter"/>
    <w:link w:val="Ttulo2"/>
    <w:uiPriority w:val="9"/>
    <w:rsid w:val="009A50EC"/>
    <w:rPr>
      <w:smallCaps/>
      <w:spacing w:val="5"/>
      <w:sz w:val="28"/>
      <w:szCs w:val="28"/>
    </w:rPr>
  </w:style>
  <w:style w:type="character" w:customStyle="1" w:styleId="apple-converted-space">
    <w:name w:val="apple-converted-space"/>
    <w:basedOn w:val="Fuentedeprrafopredeter"/>
    <w:rsid w:val="00BE5D22"/>
  </w:style>
  <w:style w:type="character" w:styleId="nfasis">
    <w:name w:val="Emphasis"/>
    <w:uiPriority w:val="20"/>
    <w:qFormat/>
    <w:rsid w:val="009A50EC"/>
    <w:rPr>
      <w:b/>
      <w:i/>
      <w:spacing w:val="10"/>
    </w:rPr>
  </w:style>
  <w:style w:type="paragraph" w:styleId="TtulodeTDC">
    <w:name w:val="TOC Heading"/>
    <w:basedOn w:val="Ttulo1"/>
    <w:next w:val="Normal"/>
    <w:uiPriority w:val="39"/>
    <w:unhideWhenUsed/>
    <w:qFormat/>
    <w:rsid w:val="009A50EC"/>
    <w:pPr>
      <w:outlineLvl w:val="9"/>
    </w:pPr>
    <w:rPr>
      <w:lang w:bidi="en-US"/>
    </w:rPr>
  </w:style>
  <w:style w:type="paragraph" w:styleId="TDC1">
    <w:name w:val="toc 1"/>
    <w:basedOn w:val="Normal"/>
    <w:next w:val="Normal"/>
    <w:autoRedefine/>
    <w:uiPriority w:val="39"/>
    <w:unhideWhenUsed/>
    <w:rsid w:val="00C357FE"/>
    <w:pPr>
      <w:spacing w:after="100"/>
    </w:pPr>
  </w:style>
  <w:style w:type="paragraph" w:styleId="TDC2">
    <w:name w:val="toc 2"/>
    <w:basedOn w:val="Normal"/>
    <w:next w:val="Normal"/>
    <w:autoRedefine/>
    <w:uiPriority w:val="39"/>
    <w:unhideWhenUsed/>
    <w:rsid w:val="00C357FE"/>
    <w:pPr>
      <w:spacing w:after="100"/>
      <w:ind w:left="220"/>
    </w:pPr>
  </w:style>
  <w:style w:type="character" w:styleId="Hipervnculovisitado">
    <w:name w:val="FollowedHyperlink"/>
    <w:basedOn w:val="Fuentedeprrafopredeter"/>
    <w:uiPriority w:val="99"/>
    <w:semiHidden/>
    <w:unhideWhenUsed/>
    <w:rsid w:val="00D80334"/>
    <w:rPr>
      <w:color w:val="800080" w:themeColor="followedHyperlink"/>
      <w:u w:val="single"/>
    </w:rPr>
  </w:style>
  <w:style w:type="paragraph" w:customStyle="1" w:styleId="bodytext">
    <w:name w:val="bodytext"/>
    <w:basedOn w:val="Normal"/>
    <w:rsid w:val="007F1E08"/>
    <w:pPr>
      <w:spacing w:before="100" w:beforeAutospacing="1" w:after="100" w:afterAutospacing="1" w:line="240" w:lineRule="auto"/>
      <w:jc w:val="left"/>
    </w:pPr>
    <w:rPr>
      <w:rFonts w:ascii="Times New Roman" w:eastAsia="Times New Roman" w:hAnsi="Times New Roman" w:cs="Times New Roman"/>
      <w:lang w:eastAsia="es-MX"/>
    </w:rPr>
  </w:style>
  <w:style w:type="paragraph" w:styleId="Textonotapie">
    <w:name w:val="footnote text"/>
    <w:basedOn w:val="Normal"/>
    <w:link w:val="TextonotapieCar"/>
    <w:uiPriority w:val="99"/>
    <w:unhideWhenUsed/>
    <w:rsid w:val="00C5501F"/>
    <w:pPr>
      <w:spacing w:line="240" w:lineRule="auto"/>
    </w:pPr>
  </w:style>
  <w:style w:type="character" w:customStyle="1" w:styleId="TextonotapieCar">
    <w:name w:val="Texto nota pie Car"/>
    <w:basedOn w:val="Fuentedeprrafopredeter"/>
    <w:link w:val="Textonotapie"/>
    <w:uiPriority w:val="99"/>
    <w:rsid w:val="00C5501F"/>
    <w:rPr>
      <w:rFonts w:ascii="Arial" w:hAnsi="Arial"/>
      <w:sz w:val="20"/>
      <w:szCs w:val="20"/>
    </w:rPr>
  </w:style>
  <w:style w:type="character" w:styleId="Refdenotaalpie">
    <w:name w:val="footnote reference"/>
    <w:basedOn w:val="Fuentedeprrafopredeter"/>
    <w:uiPriority w:val="99"/>
    <w:semiHidden/>
    <w:unhideWhenUsed/>
    <w:rsid w:val="00C5501F"/>
    <w:rPr>
      <w:vertAlign w:val="superscript"/>
    </w:rPr>
  </w:style>
  <w:style w:type="character" w:customStyle="1" w:styleId="Ttulo3Car">
    <w:name w:val="Título 3 Car"/>
    <w:basedOn w:val="Fuentedeprrafopredeter"/>
    <w:link w:val="Ttulo3"/>
    <w:uiPriority w:val="9"/>
    <w:rsid w:val="009A50EC"/>
    <w:rPr>
      <w:smallCaps/>
      <w:spacing w:val="5"/>
      <w:sz w:val="24"/>
      <w:szCs w:val="24"/>
    </w:rPr>
  </w:style>
  <w:style w:type="paragraph" w:styleId="TDC3">
    <w:name w:val="toc 3"/>
    <w:basedOn w:val="Normal"/>
    <w:next w:val="Normal"/>
    <w:autoRedefine/>
    <w:uiPriority w:val="39"/>
    <w:unhideWhenUsed/>
    <w:rsid w:val="004D56E3"/>
    <w:pPr>
      <w:spacing w:after="100"/>
      <w:ind w:left="440"/>
    </w:pPr>
  </w:style>
  <w:style w:type="paragraph" w:styleId="Bibliografa">
    <w:name w:val="Bibliography"/>
    <w:basedOn w:val="Normal"/>
    <w:next w:val="Normal"/>
    <w:uiPriority w:val="37"/>
    <w:unhideWhenUsed/>
    <w:rsid w:val="006B0B88"/>
  </w:style>
  <w:style w:type="table" w:styleId="Tablaconcuadrcula">
    <w:name w:val="Table Grid"/>
    <w:basedOn w:val="Tablanormal"/>
    <w:uiPriority w:val="59"/>
    <w:rsid w:val="00200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
    <w:name w:val="i"/>
    <w:basedOn w:val="Fuentedeprrafopredeter"/>
    <w:rsid w:val="002E3B1B"/>
  </w:style>
  <w:style w:type="paragraph" w:styleId="Epgrafe">
    <w:name w:val="caption"/>
    <w:basedOn w:val="Normal"/>
    <w:next w:val="Normal"/>
    <w:uiPriority w:val="35"/>
    <w:unhideWhenUsed/>
    <w:qFormat/>
    <w:rsid w:val="009A50EC"/>
    <w:rPr>
      <w:b/>
      <w:bCs/>
      <w:caps/>
      <w:sz w:val="16"/>
      <w:szCs w:val="18"/>
    </w:rPr>
  </w:style>
  <w:style w:type="paragraph" w:styleId="NormalWeb">
    <w:name w:val="Normal (Web)"/>
    <w:basedOn w:val="Normal"/>
    <w:uiPriority w:val="99"/>
    <w:unhideWhenUsed/>
    <w:rsid w:val="0033382B"/>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Ttulo4Car">
    <w:name w:val="Título 4 Car"/>
    <w:basedOn w:val="Fuentedeprrafopredeter"/>
    <w:link w:val="Ttulo4"/>
    <w:uiPriority w:val="9"/>
    <w:semiHidden/>
    <w:rsid w:val="009A50EC"/>
    <w:rPr>
      <w:smallCaps/>
      <w:spacing w:val="10"/>
      <w:sz w:val="22"/>
      <w:szCs w:val="22"/>
    </w:rPr>
  </w:style>
  <w:style w:type="character" w:customStyle="1" w:styleId="Ttulo5Car">
    <w:name w:val="Título 5 Car"/>
    <w:basedOn w:val="Fuentedeprrafopredeter"/>
    <w:link w:val="Ttulo5"/>
    <w:uiPriority w:val="9"/>
    <w:semiHidden/>
    <w:rsid w:val="009A50EC"/>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9A50EC"/>
    <w:rPr>
      <w:smallCaps/>
      <w:color w:val="C0504D" w:themeColor="accent2"/>
      <w:spacing w:val="5"/>
      <w:sz w:val="22"/>
    </w:rPr>
  </w:style>
  <w:style w:type="character" w:customStyle="1" w:styleId="Ttulo7Car">
    <w:name w:val="Título 7 Car"/>
    <w:basedOn w:val="Fuentedeprrafopredeter"/>
    <w:link w:val="Ttulo7"/>
    <w:uiPriority w:val="9"/>
    <w:semiHidden/>
    <w:rsid w:val="009A50EC"/>
    <w:rPr>
      <w:b/>
      <w:smallCaps/>
      <w:color w:val="C0504D" w:themeColor="accent2"/>
      <w:spacing w:val="10"/>
    </w:rPr>
  </w:style>
  <w:style w:type="character" w:customStyle="1" w:styleId="Ttulo8Car">
    <w:name w:val="Título 8 Car"/>
    <w:basedOn w:val="Fuentedeprrafopredeter"/>
    <w:link w:val="Ttulo8"/>
    <w:uiPriority w:val="9"/>
    <w:semiHidden/>
    <w:rsid w:val="009A50EC"/>
    <w:rPr>
      <w:b/>
      <w:i/>
      <w:smallCaps/>
      <w:color w:val="943634" w:themeColor="accent2" w:themeShade="BF"/>
    </w:rPr>
  </w:style>
  <w:style w:type="character" w:customStyle="1" w:styleId="Ttulo9Car">
    <w:name w:val="Título 9 Car"/>
    <w:basedOn w:val="Fuentedeprrafopredeter"/>
    <w:link w:val="Ttulo9"/>
    <w:uiPriority w:val="9"/>
    <w:semiHidden/>
    <w:rsid w:val="009A50EC"/>
    <w:rPr>
      <w:b/>
      <w:i/>
      <w:smallCaps/>
      <w:color w:val="622423" w:themeColor="accent2" w:themeShade="7F"/>
    </w:rPr>
  </w:style>
  <w:style w:type="paragraph" w:styleId="Ttulo">
    <w:name w:val="Title"/>
    <w:basedOn w:val="Normal"/>
    <w:next w:val="Normal"/>
    <w:link w:val="TtuloCar"/>
    <w:uiPriority w:val="10"/>
    <w:qFormat/>
    <w:rsid w:val="009A50EC"/>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9A50EC"/>
    <w:rPr>
      <w:smallCaps/>
      <w:sz w:val="48"/>
      <w:szCs w:val="48"/>
    </w:rPr>
  </w:style>
  <w:style w:type="paragraph" w:styleId="Subttulo">
    <w:name w:val="Subtitle"/>
    <w:basedOn w:val="Normal"/>
    <w:next w:val="Normal"/>
    <w:link w:val="SubttuloCar"/>
    <w:uiPriority w:val="11"/>
    <w:qFormat/>
    <w:rsid w:val="009A50EC"/>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9A50EC"/>
    <w:rPr>
      <w:rFonts w:asciiTheme="majorHAnsi" w:eastAsiaTheme="majorEastAsia" w:hAnsiTheme="majorHAnsi" w:cstheme="majorBidi"/>
      <w:szCs w:val="22"/>
    </w:rPr>
  </w:style>
  <w:style w:type="character" w:styleId="Textoennegrita">
    <w:name w:val="Strong"/>
    <w:uiPriority w:val="22"/>
    <w:qFormat/>
    <w:rsid w:val="009A50EC"/>
    <w:rPr>
      <w:b/>
      <w:color w:val="C0504D" w:themeColor="accent2"/>
    </w:rPr>
  </w:style>
  <w:style w:type="paragraph" w:styleId="Sinespaciado">
    <w:name w:val="No Spacing"/>
    <w:basedOn w:val="Normal"/>
    <w:link w:val="SinespaciadoCar"/>
    <w:uiPriority w:val="1"/>
    <w:qFormat/>
    <w:rsid w:val="009A50EC"/>
    <w:pPr>
      <w:spacing w:line="240" w:lineRule="auto"/>
    </w:pPr>
  </w:style>
  <w:style w:type="character" w:customStyle="1" w:styleId="SinespaciadoCar">
    <w:name w:val="Sin espaciado Car"/>
    <w:basedOn w:val="Fuentedeprrafopredeter"/>
    <w:link w:val="Sinespaciado"/>
    <w:uiPriority w:val="1"/>
    <w:rsid w:val="009A50EC"/>
  </w:style>
  <w:style w:type="paragraph" w:styleId="Cita">
    <w:name w:val="Quote"/>
    <w:aliases w:val="Cita textual"/>
    <w:basedOn w:val="Normal"/>
    <w:next w:val="Normal"/>
    <w:link w:val="CitaCar"/>
    <w:uiPriority w:val="29"/>
    <w:qFormat/>
    <w:rsid w:val="0031598F"/>
    <w:pPr>
      <w:spacing w:after="240" w:line="240" w:lineRule="auto"/>
      <w:ind w:left="1985"/>
    </w:pPr>
    <w:rPr>
      <w:i/>
      <w:sz w:val="20"/>
    </w:rPr>
  </w:style>
  <w:style w:type="character" w:customStyle="1" w:styleId="CitaCar">
    <w:name w:val="Cita Car"/>
    <w:aliases w:val="Cita textual Car"/>
    <w:basedOn w:val="Fuentedeprrafopredeter"/>
    <w:link w:val="Cita"/>
    <w:uiPriority w:val="29"/>
    <w:rsid w:val="0031598F"/>
    <w:rPr>
      <w:rFonts w:ascii="Arial" w:hAnsi="Arial" w:cs="Arial"/>
      <w:i/>
      <w:szCs w:val="24"/>
    </w:rPr>
  </w:style>
  <w:style w:type="paragraph" w:styleId="Citadestacada">
    <w:name w:val="Intense Quote"/>
    <w:basedOn w:val="Normal"/>
    <w:next w:val="Normal"/>
    <w:link w:val="CitadestacadaCar"/>
    <w:uiPriority w:val="30"/>
    <w:qFormat/>
    <w:rsid w:val="009A50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9A50EC"/>
    <w:rPr>
      <w:b/>
      <w:i/>
      <w:color w:val="FFFFFF" w:themeColor="background1"/>
      <w:shd w:val="clear" w:color="auto" w:fill="C0504D" w:themeFill="accent2"/>
    </w:rPr>
  </w:style>
  <w:style w:type="character" w:styleId="nfasissutil">
    <w:name w:val="Subtle Emphasis"/>
    <w:uiPriority w:val="19"/>
    <w:qFormat/>
    <w:rsid w:val="009A50EC"/>
    <w:rPr>
      <w:i/>
    </w:rPr>
  </w:style>
  <w:style w:type="character" w:styleId="nfasisintenso">
    <w:name w:val="Intense Emphasis"/>
    <w:uiPriority w:val="21"/>
    <w:qFormat/>
    <w:rsid w:val="009A50EC"/>
    <w:rPr>
      <w:b/>
      <w:i/>
      <w:color w:val="C0504D" w:themeColor="accent2"/>
      <w:spacing w:val="10"/>
    </w:rPr>
  </w:style>
  <w:style w:type="character" w:styleId="Referenciasutil">
    <w:name w:val="Subtle Reference"/>
    <w:uiPriority w:val="31"/>
    <w:qFormat/>
    <w:rsid w:val="009A50EC"/>
    <w:rPr>
      <w:b/>
    </w:rPr>
  </w:style>
  <w:style w:type="character" w:styleId="Referenciaintensa">
    <w:name w:val="Intense Reference"/>
    <w:uiPriority w:val="32"/>
    <w:qFormat/>
    <w:rsid w:val="009A50EC"/>
    <w:rPr>
      <w:b/>
      <w:bCs/>
      <w:smallCaps/>
      <w:spacing w:val="5"/>
      <w:sz w:val="22"/>
      <w:szCs w:val="22"/>
      <w:u w:val="single"/>
    </w:rPr>
  </w:style>
  <w:style w:type="character" w:styleId="Ttulodellibro">
    <w:name w:val="Book Title"/>
    <w:uiPriority w:val="33"/>
    <w:qFormat/>
    <w:rsid w:val="009A50EC"/>
    <w:rPr>
      <w:rFonts w:asciiTheme="majorHAnsi" w:eastAsiaTheme="majorEastAsia" w:hAnsiTheme="majorHAnsi" w:cstheme="majorBidi"/>
      <w:i/>
      <w:iCs/>
      <w:sz w:val="20"/>
      <w:szCs w:val="20"/>
    </w:rPr>
  </w:style>
  <w:style w:type="paragraph" w:customStyle="1" w:styleId="Notaalpie">
    <w:name w:val="Nota al pie"/>
    <w:basedOn w:val="Textonotapie"/>
    <w:link w:val="NotaalpieCar"/>
    <w:qFormat/>
    <w:rsid w:val="002239C8"/>
    <w:rPr>
      <w:sz w:val="18"/>
    </w:rPr>
  </w:style>
  <w:style w:type="character" w:customStyle="1" w:styleId="NotaalpieCar">
    <w:name w:val="Nota al pie Car"/>
    <w:basedOn w:val="TextonotapieCar"/>
    <w:link w:val="Notaalpie"/>
    <w:rsid w:val="002239C8"/>
    <w:rPr>
      <w:rFonts w:ascii="Arial" w:hAnsi="Arial" w:cs="Arial"/>
      <w:sz w:val="18"/>
      <w:szCs w:val="24"/>
    </w:rPr>
  </w:style>
  <w:style w:type="paragraph" w:styleId="Revisin">
    <w:name w:val="Revision"/>
    <w:hidden/>
    <w:uiPriority w:val="99"/>
    <w:semiHidden/>
    <w:rsid w:val="00A912B7"/>
    <w:pPr>
      <w:spacing w:after="0" w:line="240" w:lineRule="auto"/>
      <w:jc w:val="lef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MX"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C2"/>
    <w:pPr>
      <w:spacing w:after="0" w:line="360" w:lineRule="auto"/>
    </w:pPr>
    <w:rPr>
      <w:rFonts w:ascii="Arial" w:hAnsi="Arial" w:cs="Arial"/>
      <w:sz w:val="24"/>
      <w:szCs w:val="24"/>
    </w:rPr>
  </w:style>
  <w:style w:type="paragraph" w:styleId="Ttulo1">
    <w:name w:val="heading 1"/>
    <w:basedOn w:val="Normal"/>
    <w:next w:val="Normal"/>
    <w:link w:val="Ttulo1Car"/>
    <w:uiPriority w:val="9"/>
    <w:qFormat/>
    <w:rsid w:val="009A50EC"/>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9A50EC"/>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9A50EC"/>
    <w:pPr>
      <w:jc w:val="left"/>
      <w:outlineLvl w:val="2"/>
    </w:pPr>
    <w:rPr>
      <w:smallCaps/>
      <w:spacing w:val="5"/>
    </w:rPr>
  </w:style>
  <w:style w:type="paragraph" w:styleId="Ttulo4">
    <w:name w:val="heading 4"/>
    <w:basedOn w:val="Normal"/>
    <w:next w:val="Normal"/>
    <w:link w:val="Ttulo4Car"/>
    <w:uiPriority w:val="9"/>
    <w:semiHidden/>
    <w:unhideWhenUsed/>
    <w:qFormat/>
    <w:rsid w:val="009A50EC"/>
    <w:pPr>
      <w:spacing w:before="24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9A50EC"/>
    <w:pPr>
      <w:spacing w:before="20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9A50EC"/>
    <w:pPr>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9A50EC"/>
    <w:pPr>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9A50EC"/>
    <w:pPr>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9A50EC"/>
    <w:pPr>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4BA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B4BAF"/>
    <w:rPr>
      <w:rFonts w:ascii="Arial" w:hAnsi="Arial"/>
    </w:rPr>
  </w:style>
  <w:style w:type="paragraph" w:styleId="Piedepgina">
    <w:name w:val="footer"/>
    <w:basedOn w:val="Normal"/>
    <w:link w:val="PiedepginaCar"/>
    <w:uiPriority w:val="99"/>
    <w:unhideWhenUsed/>
    <w:rsid w:val="00EB4BA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B4BAF"/>
    <w:rPr>
      <w:rFonts w:ascii="Arial" w:hAnsi="Arial"/>
    </w:rPr>
  </w:style>
  <w:style w:type="character" w:styleId="Hipervnculo">
    <w:name w:val="Hyperlink"/>
    <w:basedOn w:val="Fuentedeprrafopredeter"/>
    <w:uiPriority w:val="99"/>
    <w:unhideWhenUsed/>
    <w:rsid w:val="006E2C54"/>
    <w:rPr>
      <w:color w:val="0000FF" w:themeColor="hyperlink"/>
      <w:u w:val="single"/>
    </w:rPr>
  </w:style>
  <w:style w:type="paragraph" w:styleId="Textodeglobo">
    <w:name w:val="Balloon Text"/>
    <w:basedOn w:val="Normal"/>
    <w:link w:val="TextodegloboCar"/>
    <w:uiPriority w:val="99"/>
    <w:semiHidden/>
    <w:unhideWhenUsed/>
    <w:rsid w:val="001E7CE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CE4"/>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31188B"/>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9A50EC"/>
    <w:rPr>
      <w:smallCaps/>
      <w:spacing w:val="5"/>
      <w:sz w:val="32"/>
      <w:szCs w:val="32"/>
    </w:rPr>
  </w:style>
  <w:style w:type="paragraph" w:styleId="Textocomentario">
    <w:name w:val="annotation text"/>
    <w:basedOn w:val="Normal"/>
    <w:uiPriority w:val="99"/>
    <w:semiHidden/>
    <w:unhideWhenUsed/>
    <w:rsid w:val="00E338F3"/>
    <w:pPr>
      <w:spacing w:line="240" w:lineRule="auto"/>
    </w:pPr>
  </w:style>
  <w:style w:type="paragraph" w:styleId="Prrafodelista">
    <w:name w:val="List Paragraph"/>
    <w:basedOn w:val="Normal"/>
    <w:uiPriority w:val="34"/>
    <w:qFormat/>
    <w:rsid w:val="009A50EC"/>
    <w:pPr>
      <w:ind w:left="720"/>
      <w:contextualSpacing/>
    </w:pPr>
  </w:style>
  <w:style w:type="character" w:customStyle="1" w:styleId="Ttulo2Car">
    <w:name w:val="Título 2 Car"/>
    <w:basedOn w:val="Fuentedeprrafopredeter"/>
    <w:link w:val="Ttulo2"/>
    <w:uiPriority w:val="9"/>
    <w:rsid w:val="009A50EC"/>
    <w:rPr>
      <w:smallCaps/>
      <w:spacing w:val="5"/>
      <w:sz w:val="28"/>
      <w:szCs w:val="28"/>
    </w:rPr>
  </w:style>
  <w:style w:type="character" w:customStyle="1" w:styleId="apple-converted-space">
    <w:name w:val="apple-converted-space"/>
    <w:basedOn w:val="Fuentedeprrafopredeter"/>
    <w:rsid w:val="00BE5D22"/>
  </w:style>
  <w:style w:type="character" w:styleId="nfasis">
    <w:name w:val="Emphasis"/>
    <w:uiPriority w:val="20"/>
    <w:qFormat/>
    <w:rsid w:val="009A50EC"/>
    <w:rPr>
      <w:b/>
      <w:i/>
      <w:spacing w:val="10"/>
    </w:rPr>
  </w:style>
  <w:style w:type="paragraph" w:styleId="TtulodeTDC">
    <w:name w:val="TOC Heading"/>
    <w:basedOn w:val="Ttulo1"/>
    <w:next w:val="Normal"/>
    <w:uiPriority w:val="39"/>
    <w:unhideWhenUsed/>
    <w:qFormat/>
    <w:rsid w:val="009A50EC"/>
    <w:pPr>
      <w:outlineLvl w:val="9"/>
    </w:pPr>
    <w:rPr>
      <w:lang w:bidi="en-US"/>
    </w:rPr>
  </w:style>
  <w:style w:type="paragraph" w:styleId="TDC1">
    <w:name w:val="toc 1"/>
    <w:basedOn w:val="Normal"/>
    <w:next w:val="Normal"/>
    <w:autoRedefine/>
    <w:uiPriority w:val="39"/>
    <w:unhideWhenUsed/>
    <w:rsid w:val="00C357FE"/>
    <w:pPr>
      <w:spacing w:after="100"/>
    </w:pPr>
  </w:style>
  <w:style w:type="paragraph" w:styleId="TDC2">
    <w:name w:val="toc 2"/>
    <w:basedOn w:val="Normal"/>
    <w:next w:val="Normal"/>
    <w:autoRedefine/>
    <w:uiPriority w:val="39"/>
    <w:unhideWhenUsed/>
    <w:rsid w:val="00C357FE"/>
    <w:pPr>
      <w:spacing w:after="100"/>
      <w:ind w:left="220"/>
    </w:pPr>
  </w:style>
  <w:style w:type="character" w:styleId="Hipervnculovisitado">
    <w:name w:val="FollowedHyperlink"/>
    <w:basedOn w:val="Fuentedeprrafopredeter"/>
    <w:uiPriority w:val="99"/>
    <w:semiHidden/>
    <w:unhideWhenUsed/>
    <w:rsid w:val="00D80334"/>
    <w:rPr>
      <w:color w:val="800080" w:themeColor="followedHyperlink"/>
      <w:u w:val="single"/>
    </w:rPr>
  </w:style>
  <w:style w:type="paragraph" w:customStyle="1" w:styleId="bodytext">
    <w:name w:val="bodytext"/>
    <w:basedOn w:val="Normal"/>
    <w:rsid w:val="007F1E08"/>
    <w:pPr>
      <w:spacing w:before="100" w:beforeAutospacing="1" w:after="100" w:afterAutospacing="1" w:line="240" w:lineRule="auto"/>
      <w:jc w:val="left"/>
    </w:pPr>
    <w:rPr>
      <w:rFonts w:ascii="Times New Roman" w:eastAsia="Times New Roman" w:hAnsi="Times New Roman" w:cs="Times New Roman"/>
      <w:lang w:eastAsia="es-MX"/>
    </w:rPr>
  </w:style>
  <w:style w:type="paragraph" w:styleId="Textonotapie">
    <w:name w:val="footnote text"/>
    <w:basedOn w:val="Normal"/>
    <w:link w:val="TextonotapieCar"/>
    <w:uiPriority w:val="99"/>
    <w:unhideWhenUsed/>
    <w:rsid w:val="00C5501F"/>
    <w:pPr>
      <w:spacing w:line="240" w:lineRule="auto"/>
    </w:pPr>
  </w:style>
  <w:style w:type="character" w:customStyle="1" w:styleId="TextonotapieCar">
    <w:name w:val="Texto nota pie Car"/>
    <w:basedOn w:val="Fuentedeprrafopredeter"/>
    <w:link w:val="Textonotapie"/>
    <w:uiPriority w:val="99"/>
    <w:rsid w:val="00C5501F"/>
    <w:rPr>
      <w:rFonts w:ascii="Arial" w:hAnsi="Arial"/>
      <w:sz w:val="20"/>
      <w:szCs w:val="20"/>
    </w:rPr>
  </w:style>
  <w:style w:type="character" w:styleId="Refdenotaalpie">
    <w:name w:val="footnote reference"/>
    <w:basedOn w:val="Fuentedeprrafopredeter"/>
    <w:uiPriority w:val="99"/>
    <w:semiHidden/>
    <w:unhideWhenUsed/>
    <w:rsid w:val="00C5501F"/>
    <w:rPr>
      <w:vertAlign w:val="superscript"/>
    </w:rPr>
  </w:style>
  <w:style w:type="character" w:customStyle="1" w:styleId="Ttulo3Car">
    <w:name w:val="Título 3 Car"/>
    <w:basedOn w:val="Fuentedeprrafopredeter"/>
    <w:link w:val="Ttulo3"/>
    <w:uiPriority w:val="9"/>
    <w:rsid w:val="009A50EC"/>
    <w:rPr>
      <w:smallCaps/>
      <w:spacing w:val="5"/>
      <w:sz w:val="24"/>
      <w:szCs w:val="24"/>
    </w:rPr>
  </w:style>
  <w:style w:type="paragraph" w:styleId="TDC3">
    <w:name w:val="toc 3"/>
    <w:basedOn w:val="Normal"/>
    <w:next w:val="Normal"/>
    <w:autoRedefine/>
    <w:uiPriority w:val="39"/>
    <w:unhideWhenUsed/>
    <w:rsid w:val="004D56E3"/>
    <w:pPr>
      <w:spacing w:after="100"/>
      <w:ind w:left="440"/>
    </w:pPr>
  </w:style>
  <w:style w:type="paragraph" w:styleId="Bibliografa">
    <w:name w:val="Bibliography"/>
    <w:basedOn w:val="Normal"/>
    <w:next w:val="Normal"/>
    <w:uiPriority w:val="37"/>
    <w:unhideWhenUsed/>
    <w:rsid w:val="006B0B88"/>
  </w:style>
  <w:style w:type="table" w:styleId="Tablaconcuadrcula">
    <w:name w:val="Table Grid"/>
    <w:basedOn w:val="Tablanormal"/>
    <w:uiPriority w:val="59"/>
    <w:rsid w:val="00200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
    <w:name w:val="i"/>
    <w:basedOn w:val="Fuentedeprrafopredeter"/>
    <w:rsid w:val="002E3B1B"/>
  </w:style>
  <w:style w:type="paragraph" w:styleId="Epgrafe">
    <w:name w:val="caption"/>
    <w:basedOn w:val="Normal"/>
    <w:next w:val="Normal"/>
    <w:uiPriority w:val="35"/>
    <w:unhideWhenUsed/>
    <w:qFormat/>
    <w:rsid w:val="009A50EC"/>
    <w:rPr>
      <w:b/>
      <w:bCs/>
      <w:caps/>
      <w:sz w:val="16"/>
      <w:szCs w:val="18"/>
    </w:rPr>
  </w:style>
  <w:style w:type="paragraph" w:styleId="NormalWeb">
    <w:name w:val="Normal (Web)"/>
    <w:basedOn w:val="Normal"/>
    <w:uiPriority w:val="99"/>
    <w:unhideWhenUsed/>
    <w:rsid w:val="0033382B"/>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Ttulo4Car">
    <w:name w:val="Título 4 Car"/>
    <w:basedOn w:val="Fuentedeprrafopredeter"/>
    <w:link w:val="Ttulo4"/>
    <w:uiPriority w:val="9"/>
    <w:semiHidden/>
    <w:rsid w:val="009A50EC"/>
    <w:rPr>
      <w:smallCaps/>
      <w:spacing w:val="10"/>
      <w:sz w:val="22"/>
      <w:szCs w:val="22"/>
    </w:rPr>
  </w:style>
  <w:style w:type="character" w:customStyle="1" w:styleId="Ttulo5Car">
    <w:name w:val="Título 5 Car"/>
    <w:basedOn w:val="Fuentedeprrafopredeter"/>
    <w:link w:val="Ttulo5"/>
    <w:uiPriority w:val="9"/>
    <w:semiHidden/>
    <w:rsid w:val="009A50EC"/>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9A50EC"/>
    <w:rPr>
      <w:smallCaps/>
      <w:color w:val="C0504D" w:themeColor="accent2"/>
      <w:spacing w:val="5"/>
      <w:sz w:val="22"/>
    </w:rPr>
  </w:style>
  <w:style w:type="character" w:customStyle="1" w:styleId="Ttulo7Car">
    <w:name w:val="Título 7 Car"/>
    <w:basedOn w:val="Fuentedeprrafopredeter"/>
    <w:link w:val="Ttulo7"/>
    <w:uiPriority w:val="9"/>
    <w:semiHidden/>
    <w:rsid w:val="009A50EC"/>
    <w:rPr>
      <w:b/>
      <w:smallCaps/>
      <w:color w:val="C0504D" w:themeColor="accent2"/>
      <w:spacing w:val="10"/>
    </w:rPr>
  </w:style>
  <w:style w:type="character" w:customStyle="1" w:styleId="Ttulo8Car">
    <w:name w:val="Título 8 Car"/>
    <w:basedOn w:val="Fuentedeprrafopredeter"/>
    <w:link w:val="Ttulo8"/>
    <w:uiPriority w:val="9"/>
    <w:semiHidden/>
    <w:rsid w:val="009A50EC"/>
    <w:rPr>
      <w:b/>
      <w:i/>
      <w:smallCaps/>
      <w:color w:val="943634" w:themeColor="accent2" w:themeShade="BF"/>
    </w:rPr>
  </w:style>
  <w:style w:type="character" w:customStyle="1" w:styleId="Ttulo9Car">
    <w:name w:val="Título 9 Car"/>
    <w:basedOn w:val="Fuentedeprrafopredeter"/>
    <w:link w:val="Ttulo9"/>
    <w:uiPriority w:val="9"/>
    <w:semiHidden/>
    <w:rsid w:val="009A50EC"/>
    <w:rPr>
      <w:b/>
      <w:i/>
      <w:smallCaps/>
      <w:color w:val="622423" w:themeColor="accent2" w:themeShade="7F"/>
    </w:rPr>
  </w:style>
  <w:style w:type="paragraph" w:styleId="Ttulo">
    <w:name w:val="Title"/>
    <w:basedOn w:val="Normal"/>
    <w:next w:val="Normal"/>
    <w:link w:val="TtuloCar"/>
    <w:uiPriority w:val="10"/>
    <w:qFormat/>
    <w:rsid w:val="009A50EC"/>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9A50EC"/>
    <w:rPr>
      <w:smallCaps/>
      <w:sz w:val="48"/>
      <w:szCs w:val="48"/>
    </w:rPr>
  </w:style>
  <w:style w:type="paragraph" w:styleId="Subttulo">
    <w:name w:val="Subtitle"/>
    <w:basedOn w:val="Normal"/>
    <w:next w:val="Normal"/>
    <w:link w:val="SubttuloCar"/>
    <w:uiPriority w:val="11"/>
    <w:qFormat/>
    <w:rsid w:val="009A50EC"/>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9A50EC"/>
    <w:rPr>
      <w:rFonts w:asciiTheme="majorHAnsi" w:eastAsiaTheme="majorEastAsia" w:hAnsiTheme="majorHAnsi" w:cstheme="majorBidi"/>
      <w:szCs w:val="22"/>
    </w:rPr>
  </w:style>
  <w:style w:type="character" w:styleId="Textoennegrita">
    <w:name w:val="Strong"/>
    <w:uiPriority w:val="22"/>
    <w:qFormat/>
    <w:rsid w:val="009A50EC"/>
    <w:rPr>
      <w:b/>
      <w:color w:val="C0504D" w:themeColor="accent2"/>
    </w:rPr>
  </w:style>
  <w:style w:type="paragraph" w:styleId="Sinespaciado">
    <w:name w:val="No Spacing"/>
    <w:basedOn w:val="Normal"/>
    <w:link w:val="SinespaciadoCar"/>
    <w:uiPriority w:val="1"/>
    <w:qFormat/>
    <w:rsid w:val="009A50EC"/>
    <w:pPr>
      <w:spacing w:line="240" w:lineRule="auto"/>
    </w:pPr>
  </w:style>
  <w:style w:type="character" w:customStyle="1" w:styleId="SinespaciadoCar">
    <w:name w:val="Sin espaciado Car"/>
    <w:basedOn w:val="Fuentedeprrafopredeter"/>
    <w:link w:val="Sinespaciado"/>
    <w:uiPriority w:val="1"/>
    <w:rsid w:val="009A50EC"/>
  </w:style>
  <w:style w:type="paragraph" w:styleId="Cita">
    <w:name w:val="Quote"/>
    <w:aliases w:val="Cita textual"/>
    <w:basedOn w:val="Normal"/>
    <w:next w:val="Normal"/>
    <w:link w:val="CitaCar"/>
    <w:uiPriority w:val="29"/>
    <w:qFormat/>
    <w:rsid w:val="0031598F"/>
    <w:pPr>
      <w:spacing w:after="240" w:line="240" w:lineRule="auto"/>
      <w:ind w:left="1985"/>
    </w:pPr>
    <w:rPr>
      <w:i/>
      <w:sz w:val="20"/>
    </w:rPr>
  </w:style>
  <w:style w:type="character" w:customStyle="1" w:styleId="CitaCar">
    <w:name w:val="Cita Car"/>
    <w:aliases w:val="Cita textual Car"/>
    <w:basedOn w:val="Fuentedeprrafopredeter"/>
    <w:link w:val="Cita"/>
    <w:uiPriority w:val="29"/>
    <w:rsid w:val="0031598F"/>
    <w:rPr>
      <w:rFonts w:ascii="Arial" w:hAnsi="Arial" w:cs="Arial"/>
      <w:i/>
      <w:szCs w:val="24"/>
    </w:rPr>
  </w:style>
  <w:style w:type="paragraph" w:styleId="Citadestacada">
    <w:name w:val="Intense Quote"/>
    <w:basedOn w:val="Normal"/>
    <w:next w:val="Normal"/>
    <w:link w:val="CitadestacadaCar"/>
    <w:uiPriority w:val="30"/>
    <w:qFormat/>
    <w:rsid w:val="009A50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9A50EC"/>
    <w:rPr>
      <w:b/>
      <w:i/>
      <w:color w:val="FFFFFF" w:themeColor="background1"/>
      <w:shd w:val="clear" w:color="auto" w:fill="C0504D" w:themeFill="accent2"/>
    </w:rPr>
  </w:style>
  <w:style w:type="character" w:styleId="nfasissutil">
    <w:name w:val="Subtle Emphasis"/>
    <w:uiPriority w:val="19"/>
    <w:qFormat/>
    <w:rsid w:val="009A50EC"/>
    <w:rPr>
      <w:i/>
    </w:rPr>
  </w:style>
  <w:style w:type="character" w:styleId="nfasisintenso">
    <w:name w:val="Intense Emphasis"/>
    <w:uiPriority w:val="21"/>
    <w:qFormat/>
    <w:rsid w:val="009A50EC"/>
    <w:rPr>
      <w:b/>
      <w:i/>
      <w:color w:val="C0504D" w:themeColor="accent2"/>
      <w:spacing w:val="10"/>
    </w:rPr>
  </w:style>
  <w:style w:type="character" w:styleId="Referenciasutil">
    <w:name w:val="Subtle Reference"/>
    <w:uiPriority w:val="31"/>
    <w:qFormat/>
    <w:rsid w:val="009A50EC"/>
    <w:rPr>
      <w:b/>
    </w:rPr>
  </w:style>
  <w:style w:type="character" w:styleId="Referenciaintensa">
    <w:name w:val="Intense Reference"/>
    <w:uiPriority w:val="32"/>
    <w:qFormat/>
    <w:rsid w:val="009A50EC"/>
    <w:rPr>
      <w:b/>
      <w:bCs/>
      <w:smallCaps/>
      <w:spacing w:val="5"/>
      <w:sz w:val="22"/>
      <w:szCs w:val="22"/>
      <w:u w:val="single"/>
    </w:rPr>
  </w:style>
  <w:style w:type="character" w:styleId="Ttulodellibro">
    <w:name w:val="Book Title"/>
    <w:uiPriority w:val="33"/>
    <w:qFormat/>
    <w:rsid w:val="009A50EC"/>
    <w:rPr>
      <w:rFonts w:asciiTheme="majorHAnsi" w:eastAsiaTheme="majorEastAsia" w:hAnsiTheme="majorHAnsi" w:cstheme="majorBidi"/>
      <w:i/>
      <w:iCs/>
      <w:sz w:val="20"/>
      <w:szCs w:val="20"/>
    </w:rPr>
  </w:style>
  <w:style w:type="paragraph" w:customStyle="1" w:styleId="Notaalpie">
    <w:name w:val="Nota al pie"/>
    <w:basedOn w:val="Textonotapie"/>
    <w:link w:val="NotaalpieCar"/>
    <w:qFormat/>
    <w:rsid w:val="002239C8"/>
    <w:rPr>
      <w:sz w:val="18"/>
    </w:rPr>
  </w:style>
  <w:style w:type="character" w:customStyle="1" w:styleId="NotaalpieCar">
    <w:name w:val="Nota al pie Car"/>
    <w:basedOn w:val="TextonotapieCar"/>
    <w:link w:val="Notaalpie"/>
    <w:rsid w:val="002239C8"/>
    <w:rPr>
      <w:rFonts w:ascii="Arial" w:hAnsi="Arial" w:cs="Arial"/>
      <w:sz w:val="18"/>
      <w:szCs w:val="24"/>
    </w:rPr>
  </w:style>
  <w:style w:type="paragraph" w:styleId="Revisin">
    <w:name w:val="Revision"/>
    <w:hidden/>
    <w:uiPriority w:val="99"/>
    <w:semiHidden/>
    <w:rsid w:val="00A912B7"/>
    <w:pPr>
      <w:spacing w:after="0" w:line="240" w:lineRule="auto"/>
      <w:jc w:val="lef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7230">
      <w:bodyDiv w:val="1"/>
      <w:marLeft w:val="0"/>
      <w:marRight w:val="0"/>
      <w:marTop w:val="0"/>
      <w:marBottom w:val="0"/>
      <w:divBdr>
        <w:top w:val="none" w:sz="0" w:space="0" w:color="auto"/>
        <w:left w:val="none" w:sz="0" w:space="0" w:color="auto"/>
        <w:bottom w:val="none" w:sz="0" w:space="0" w:color="auto"/>
        <w:right w:val="none" w:sz="0" w:space="0" w:color="auto"/>
      </w:divBdr>
    </w:div>
    <w:div w:id="275479746">
      <w:bodyDiv w:val="1"/>
      <w:marLeft w:val="0"/>
      <w:marRight w:val="0"/>
      <w:marTop w:val="0"/>
      <w:marBottom w:val="0"/>
      <w:divBdr>
        <w:top w:val="none" w:sz="0" w:space="0" w:color="auto"/>
        <w:left w:val="none" w:sz="0" w:space="0" w:color="auto"/>
        <w:bottom w:val="none" w:sz="0" w:space="0" w:color="auto"/>
        <w:right w:val="none" w:sz="0" w:space="0" w:color="auto"/>
      </w:divBdr>
    </w:div>
    <w:div w:id="314920822">
      <w:bodyDiv w:val="1"/>
      <w:marLeft w:val="0"/>
      <w:marRight w:val="0"/>
      <w:marTop w:val="0"/>
      <w:marBottom w:val="0"/>
      <w:divBdr>
        <w:top w:val="none" w:sz="0" w:space="0" w:color="auto"/>
        <w:left w:val="none" w:sz="0" w:space="0" w:color="auto"/>
        <w:bottom w:val="none" w:sz="0" w:space="0" w:color="auto"/>
        <w:right w:val="none" w:sz="0" w:space="0" w:color="auto"/>
      </w:divBdr>
    </w:div>
    <w:div w:id="375205927">
      <w:bodyDiv w:val="1"/>
      <w:marLeft w:val="0"/>
      <w:marRight w:val="0"/>
      <w:marTop w:val="0"/>
      <w:marBottom w:val="0"/>
      <w:divBdr>
        <w:top w:val="none" w:sz="0" w:space="0" w:color="auto"/>
        <w:left w:val="none" w:sz="0" w:space="0" w:color="auto"/>
        <w:bottom w:val="none" w:sz="0" w:space="0" w:color="auto"/>
        <w:right w:val="none" w:sz="0" w:space="0" w:color="auto"/>
      </w:divBdr>
    </w:div>
    <w:div w:id="437912565">
      <w:bodyDiv w:val="1"/>
      <w:marLeft w:val="0"/>
      <w:marRight w:val="0"/>
      <w:marTop w:val="0"/>
      <w:marBottom w:val="0"/>
      <w:divBdr>
        <w:top w:val="none" w:sz="0" w:space="0" w:color="auto"/>
        <w:left w:val="none" w:sz="0" w:space="0" w:color="auto"/>
        <w:bottom w:val="none" w:sz="0" w:space="0" w:color="auto"/>
        <w:right w:val="none" w:sz="0" w:space="0" w:color="auto"/>
      </w:divBdr>
    </w:div>
    <w:div w:id="703409847">
      <w:bodyDiv w:val="1"/>
      <w:marLeft w:val="0"/>
      <w:marRight w:val="0"/>
      <w:marTop w:val="0"/>
      <w:marBottom w:val="0"/>
      <w:divBdr>
        <w:top w:val="none" w:sz="0" w:space="0" w:color="auto"/>
        <w:left w:val="none" w:sz="0" w:space="0" w:color="auto"/>
        <w:bottom w:val="none" w:sz="0" w:space="0" w:color="auto"/>
        <w:right w:val="none" w:sz="0" w:space="0" w:color="auto"/>
      </w:divBdr>
    </w:div>
    <w:div w:id="778528725">
      <w:bodyDiv w:val="1"/>
      <w:marLeft w:val="0"/>
      <w:marRight w:val="0"/>
      <w:marTop w:val="0"/>
      <w:marBottom w:val="0"/>
      <w:divBdr>
        <w:top w:val="none" w:sz="0" w:space="0" w:color="auto"/>
        <w:left w:val="none" w:sz="0" w:space="0" w:color="auto"/>
        <w:bottom w:val="none" w:sz="0" w:space="0" w:color="auto"/>
        <w:right w:val="none" w:sz="0" w:space="0" w:color="auto"/>
      </w:divBdr>
    </w:div>
    <w:div w:id="859928695">
      <w:bodyDiv w:val="1"/>
      <w:marLeft w:val="0"/>
      <w:marRight w:val="0"/>
      <w:marTop w:val="0"/>
      <w:marBottom w:val="0"/>
      <w:divBdr>
        <w:top w:val="none" w:sz="0" w:space="0" w:color="auto"/>
        <w:left w:val="none" w:sz="0" w:space="0" w:color="auto"/>
        <w:bottom w:val="none" w:sz="0" w:space="0" w:color="auto"/>
        <w:right w:val="none" w:sz="0" w:space="0" w:color="auto"/>
      </w:divBdr>
    </w:div>
    <w:div w:id="948197471">
      <w:bodyDiv w:val="1"/>
      <w:marLeft w:val="0"/>
      <w:marRight w:val="0"/>
      <w:marTop w:val="0"/>
      <w:marBottom w:val="0"/>
      <w:divBdr>
        <w:top w:val="none" w:sz="0" w:space="0" w:color="auto"/>
        <w:left w:val="none" w:sz="0" w:space="0" w:color="auto"/>
        <w:bottom w:val="none" w:sz="0" w:space="0" w:color="auto"/>
        <w:right w:val="none" w:sz="0" w:space="0" w:color="auto"/>
      </w:divBdr>
    </w:div>
    <w:div w:id="955260172">
      <w:bodyDiv w:val="1"/>
      <w:marLeft w:val="0"/>
      <w:marRight w:val="0"/>
      <w:marTop w:val="0"/>
      <w:marBottom w:val="0"/>
      <w:divBdr>
        <w:top w:val="none" w:sz="0" w:space="0" w:color="auto"/>
        <w:left w:val="none" w:sz="0" w:space="0" w:color="auto"/>
        <w:bottom w:val="none" w:sz="0" w:space="0" w:color="auto"/>
        <w:right w:val="none" w:sz="0" w:space="0" w:color="auto"/>
      </w:divBdr>
    </w:div>
    <w:div w:id="1030692148">
      <w:bodyDiv w:val="1"/>
      <w:marLeft w:val="0"/>
      <w:marRight w:val="0"/>
      <w:marTop w:val="0"/>
      <w:marBottom w:val="0"/>
      <w:divBdr>
        <w:top w:val="none" w:sz="0" w:space="0" w:color="auto"/>
        <w:left w:val="none" w:sz="0" w:space="0" w:color="auto"/>
        <w:bottom w:val="none" w:sz="0" w:space="0" w:color="auto"/>
        <w:right w:val="none" w:sz="0" w:space="0" w:color="auto"/>
      </w:divBdr>
    </w:div>
    <w:div w:id="1228960136">
      <w:bodyDiv w:val="1"/>
      <w:marLeft w:val="0"/>
      <w:marRight w:val="0"/>
      <w:marTop w:val="0"/>
      <w:marBottom w:val="0"/>
      <w:divBdr>
        <w:top w:val="none" w:sz="0" w:space="0" w:color="auto"/>
        <w:left w:val="none" w:sz="0" w:space="0" w:color="auto"/>
        <w:bottom w:val="none" w:sz="0" w:space="0" w:color="auto"/>
        <w:right w:val="none" w:sz="0" w:space="0" w:color="auto"/>
      </w:divBdr>
    </w:div>
    <w:div w:id="1331175063">
      <w:bodyDiv w:val="1"/>
      <w:marLeft w:val="0"/>
      <w:marRight w:val="0"/>
      <w:marTop w:val="0"/>
      <w:marBottom w:val="0"/>
      <w:divBdr>
        <w:top w:val="none" w:sz="0" w:space="0" w:color="auto"/>
        <w:left w:val="none" w:sz="0" w:space="0" w:color="auto"/>
        <w:bottom w:val="none" w:sz="0" w:space="0" w:color="auto"/>
        <w:right w:val="none" w:sz="0" w:space="0" w:color="auto"/>
      </w:divBdr>
    </w:div>
    <w:div w:id="1358266073">
      <w:bodyDiv w:val="1"/>
      <w:marLeft w:val="0"/>
      <w:marRight w:val="0"/>
      <w:marTop w:val="0"/>
      <w:marBottom w:val="0"/>
      <w:divBdr>
        <w:top w:val="none" w:sz="0" w:space="0" w:color="auto"/>
        <w:left w:val="none" w:sz="0" w:space="0" w:color="auto"/>
        <w:bottom w:val="none" w:sz="0" w:space="0" w:color="auto"/>
        <w:right w:val="none" w:sz="0" w:space="0" w:color="auto"/>
      </w:divBdr>
    </w:div>
    <w:div w:id="1427389075">
      <w:bodyDiv w:val="1"/>
      <w:marLeft w:val="0"/>
      <w:marRight w:val="0"/>
      <w:marTop w:val="0"/>
      <w:marBottom w:val="0"/>
      <w:divBdr>
        <w:top w:val="none" w:sz="0" w:space="0" w:color="auto"/>
        <w:left w:val="none" w:sz="0" w:space="0" w:color="auto"/>
        <w:bottom w:val="none" w:sz="0" w:space="0" w:color="auto"/>
        <w:right w:val="none" w:sz="0" w:space="0" w:color="auto"/>
      </w:divBdr>
    </w:div>
    <w:div w:id="1464690285">
      <w:bodyDiv w:val="1"/>
      <w:marLeft w:val="0"/>
      <w:marRight w:val="0"/>
      <w:marTop w:val="0"/>
      <w:marBottom w:val="0"/>
      <w:divBdr>
        <w:top w:val="none" w:sz="0" w:space="0" w:color="auto"/>
        <w:left w:val="none" w:sz="0" w:space="0" w:color="auto"/>
        <w:bottom w:val="none" w:sz="0" w:space="0" w:color="auto"/>
        <w:right w:val="none" w:sz="0" w:space="0" w:color="auto"/>
      </w:divBdr>
    </w:div>
    <w:div w:id="2024893910">
      <w:bodyDiv w:val="1"/>
      <w:marLeft w:val="0"/>
      <w:marRight w:val="0"/>
      <w:marTop w:val="0"/>
      <w:marBottom w:val="0"/>
      <w:divBdr>
        <w:top w:val="none" w:sz="0" w:space="0" w:color="auto"/>
        <w:left w:val="none" w:sz="0" w:space="0" w:color="auto"/>
        <w:bottom w:val="none" w:sz="0" w:space="0" w:color="auto"/>
        <w:right w:val="none" w:sz="0" w:space="0" w:color="auto"/>
      </w:divBdr>
    </w:div>
    <w:div w:id="2103333465">
      <w:bodyDiv w:val="1"/>
      <w:marLeft w:val="0"/>
      <w:marRight w:val="0"/>
      <w:marTop w:val="0"/>
      <w:marBottom w:val="0"/>
      <w:divBdr>
        <w:top w:val="none" w:sz="0" w:space="0" w:color="auto"/>
        <w:left w:val="none" w:sz="0" w:space="0" w:color="auto"/>
        <w:bottom w:val="none" w:sz="0" w:space="0" w:color="auto"/>
        <w:right w:val="none" w:sz="0" w:space="0" w:color="auto"/>
      </w:divBdr>
      <w:divsChild>
        <w:div w:id="1237857414">
          <w:marLeft w:val="0"/>
          <w:marRight w:val="0"/>
          <w:marTop w:val="0"/>
          <w:marBottom w:val="0"/>
          <w:divBdr>
            <w:top w:val="none" w:sz="0" w:space="0" w:color="auto"/>
            <w:left w:val="none" w:sz="0" w:space="0" w:color="auto"/>
            <w:bottom w:val="none" w:sz="0" w:space="0" w:color="auto"/>
            <w:right w:val="none" w:sz="0" w:space="0" w:color="auto"/>
          </w:divBdr>
        </w:div>
        <w:div w:id="210537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cs.bvs.br/cgi-bin/wxis1660.exe/decsserver/?IsisScript=../cgi-bin/decsserver/decsserver.xis&amp;previous_page=homepage&amp;task=exact_term&amp;interface_language=e&amp;search_language=e&amp;search_exp=Medicina%20Cl%EDnica" TargetMode="External"/><Relationship Id="rId18" Type="http://schemas.openxmlformats.org/officeDocument/2006/relationships/hyperlink" Target="https://www.nlm.nih.gov/" TargetMode="External"/><Relationship Id="rId26" Type="http://schemas.openxmlformats.org/officeDocument/2006/relationships/hyperlink" Target="http://www.ems.sld.cu/index.php/ems/article/view/924/452" TargetMode="External"/><Relationship Id="rId3" Type="http://schemas.openxmlformats.org/officeDocument/2006/relationships/numbering" Target="numbering.xml"/><Relationship Id="rId21" Type="http://schemas.openxmlformats.org/officeDocument/2006/relationships/hyperlink" Target="http://www.edgarmorin.org/libros-sin-costo/89-manual-de-iniciacion-pedagogica-de-pensamiento-complejo.html"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decs.bvs.br/cgi-bin/wxis1660.exe/decsserver/?IsisScript=../cgi-bin/decsserver/decsserver.xis&amp;previous_page=homepage&amp;task=exact_term&amp;interface_language=e&amp;search_language=e&amp;search_exp=Enfermer%EDa" TargetMode="External"/><Relationship Id="rId17" Type="http://schemas.openxmlformats.org/officeDocument/2006/relationships/hyperlink" Target="http://bvsalud.org/" TargetMode="External"/><Relationship Id="rId25" Type="http://schemas.openxmlformats.org/officeDocument/2006/relationships/hyperlink" Target="http://www.unesco.org/new/es/communication-and-information/intergovernmental-programmes/information-for-all-programme-ifap/priorities/information-literacy/" TargetMode="External"/><Relationship Id="rId33" Type="http://schemas.openxmlformats.org/officeDocument/2006/relationships/hyperlink" Target="http://onlinelibrary.wiley.com/doi/10.1111/isss.12005/pdf" TargetMode="External"/><Relationship Id="rId2" Type="http://schemas.openxmlformats.org/officeDocument/2006/relationships/customXml" Target="../customXml/item2.xml"/><Relationship Id="rId16" Type="http://schemas.openxmlformats.org/officeDocument/2006/relationships/hyperlink" Target="https://www.nlm.nih.gov/mesh/" TargetMode="External"/><Relationship Id="rId20" Type="http://schemas.openxmlformats.org/officeDocument/2006/relationships/hyperlink" Target="http://decs.bvs.br/E/decsweb2016.htm" TargetMode="External"/><Relationship Id="rId29" Type="http://schemas.openxmlformats.org/officeDocument/2006/relationships/hyperlink" Target="http://www.redalyc.org/articulo.oa?id=19411441900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tro.joel.medrano@gmail.com" TargetMode="External"/><Relationship Id="rId24" Type="http://schemas.openxmlformats.org/officeDocument/2006/relationships/hyperlink" Target="http://www.nureinvestigacion.es/OJS/index.php/nure/article/view/538" TargetMode="External"/><Relationship Id="rId32" Type="http://schemas.openxmlformats.org/officeDocument/2006/relationships/hyperlink" Target="http://www.socialismo-chileno.org/febrero/Biblioteca/portelli.pdf" TargetMode="External"/><Relationship Id="rId5" Type="http://schemas.microsoft.com/office/2007/relationships/stylesWithEffects" Target="stylesWithEffects.xml"/><Relationship Id="rId15" Type="http://schemas.openxmlformats.org/officeDocument/2006/relationships/hyperlink" Target="http://decs2015.bvsalud.org" TargetMode="External"/><Relationship Id="rId23" Type="http://schemas.openxmlformats.org/officeDocument/2006/relationships/hyperlink" Target="http://www.redalyc.org/articulo.oa?id=62321332002" TargetMode="External"/><Relationship Id="rId28" Type="http://schemas.openxmlformats.org/officeDocument/2006/relationships/hyperlink" Target="http://cvoed.imss.gob.mx/COED/home/normativos/DPM/archivos/coleccionmedicinadeexcelencia/25%20Enfermer&#237;a-Interiores.pdf" TargetMode="External"/><Relationship Id="rId36" Type="http://schemas.openxmlformats.org/officeDocument/2006/relationships/theme" Target="theme/theme1.xml"/><Relationship Id="rId10" Type="http://schemas.openxmlformats.org/officeDocument/2006/relationships/hyperlink" Target="mailto:joel.medrano@imss.gob.mx" TargetMode="External"/><Relationship Id="rId19" Type="http://schemas.openxmlformats.org/officeDocument/2006/relationships/hyperlink" Target="http://www.paho.org/bireme" TargetMode="External"/><Relationship Id="rId31" Type="http://schemas.openxmlformats.org/officeDocument/2006/relationships/hyperlink" Target="http://www.socialismo-chileno.org/febrero/Biblioteca/Marx/Capitulo_VI.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ecs.bvs.br/cgi-bin/wxis1660.exe/decsserver/?IsisScript=../cgi-bin/decsserver/decsserver.xis&amp;previous_page=homepage&amp;task=exact_term&amp;interface_language=e&amp;search_language=e&amp;search_exp=Atenci%F3n" TargetMode="External"/><Relationship Id="rId22" Type="http://schemas.openxmlformats.org/officeDocument/2006/relationships/hyperlink" Target="http://www.edgarmorin.org/libros-sin-costo/81-edgar-morin-el-metodo-i.html" TargetMode="External"/><Relationship Id="rId27" Type="http://schemas.openxmlformats.org/officeDocument/2006/relationships/hyperlink" Target="http://revistaenfermeria.imss.gob.mx/editorial/index.php/revista_enfermeria/article/view/155/243" TargetMode="External"/><Relationship Id="rId30" Type="http://schemas.openxmlformats.org/officeDocument/2006/relationships/hyperlink" Target="http://www.rebelion.org/docs/119826.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ta.reuters.com/article/topNews/idLTAKCN0PV1EG20150721?pageNumber=1&amp;virtualBrandChannel=0" TargetMode="External"/><Relationship Id="rId2" Type="http://schemas.openxmlformats.org/officeDocument/2006/relationships/hyperlink" Target="https://actualidad.rt.com/actualidad/168053-brics-eeuu-economia-alternativa-imperio" TargetMode="External"/><Relationship Id="rId1" Type="http://schemas.openxmlformats.org/officeDocument/2006/relationships/hyperlink" Target="http://www.globalresearch.ca/crisis-economica-sistemica-global-2015-los-dogmas-del-imperio-estadounidense-frente-a-los-brics-y-al-comercio-euro-ruso/5415988" TargetMode="External"/><Relationship Id="rId5" Type="http://schemas.openxmlformats.org/officeDocument/2006/relationships/hyperlink" Target="http://iris.paho.org/xmlui/bitstream/handle/123456789/6311/26328.pdf?sequence=1&amp;isAllowed=y" TargetMode="External"/><Relationship Id="rId4" Type="http://schemas.openxmlformats.org/officeDocument/2006/relationships/hyperlink" Target="http://www.jornada.unam.mx/2015/07/22/economia/028n1e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Vancouver.XSL" StyleName="Vancouver">
  <b:Source>
    <b:Tag>Bib15</b:Tag>
    <b:SourceType>DocumentFromInternetSite</b:SourceType>
    <b:Guid>{0205F970-428E-42F8-8D77-75F6630CF34F}</b:Guid>
    <b:Author>
      <b:Author>
        <b:Corporate>Biblioteca Virtual en Salud</b:Corporate>
      </b:Author>
    </b:Author>
    <b:InternetSiteTitle>Descriptores en Ciencias de la Salud</b:InternetSiteTitle>
    <b:Year>2015</b:Year>
    <b:YearAccessed>2015</b:YearAccessed>
    <b:MonthAccessed>11</b:MonthAccessed>
    <b:DayAccessed>010</b:DayAccessed>
    <b:URL>http://decs.bvs.br/E/homepagee.htm</b:URL>
    <b:RefOrder>20</b:RefOrder>
  </b:Source>
  <b:Source>
    <b:Tag>Nat13</b:Tag>
    <b:SourceType>DocumentFromInternetSite</b:SourceType>
    <b:Guid>{EA671406-B360-425B-90E4-9E5F8CE563DE}</b:Guid>
    <b:Author>
      <b:Author>
        <b:Corporate>National Library of Medicine</b:Corporate>
      </b:Author>
    </b:Author>
    <b:InternetSiteTitle>Medical Subject Headings</b:InternetSiteTitle>
    <b:Year>2013</b:Year>
    <b:YearAccessed>2015</b:YearAccessed>
    <b:MonthAccessed>1</b:MonthAccessed>
    <b:DayAccessed>10</b:DayAccessed>
    <b:URL>https://www.nlm.nih.gov/mesh/2015/mesh_browser/MBrowser.html</b:URL>
    <b:RefOrder>21</b:RefOrder>
  </b:Source>
  <b:Source>
    <b:Tag>UNE00</b:Tag>
    <b:SourceType>DocumentFromInternetSite</b:SourceType>
    <b:Guid>{9CF68F0C-8466-4911-8915-CDA49C3C6802}</b:Guid>
    <b:Author>
      <b:Author>
        <b:Corporate>UNESCO</b:Corporate>
      </b:Author>
    </b:Author>
    <b:InternetSiteTitle>Alfabetización informacional</b:InternetSiteTitle>
    <b:Year>2000</b:Year>
    <b:YearAccessed>2015</b:YearAccessed>
    <b:MonthAccessed>11</b:MonthAccessed>
    <b:DayAccessed>11</b:DayAccessed>
    <b:URL>http://www.unesco.org/new/es/communication-and-information/intergovernmental-programmes/information-for-all-programme-ifap/priorities/information-literacy/</b:URL>
    <b:RefOrder>10</b:RefOrder>
  </b:Source>
  <b:Source>
    <b:Tag>Alo04</b:Tag>
    <b:SourceType>Book</b:SourceType>
    <b:Guid>{66225ACF-8172-468B-904B-C9A5A2AB495D}</b:Guid>
    <b:InternetSiteTitle>Enfermería Basada en la Evidencia. Hacia la excelencia de los cuidados</b:InternetSiteTitle>
    <b:Year>2004</b:Year>
    <b:YearAccessed>2015</b:YearAccessed>
    <b:MonthAccessed>11</b:MonthAccessed>
    <b:DayAccessed>12</b:DayAccessed>
    <b:URL>http://ebevidencia.com/wp-content/uploads/2013/08/EBE.-Hacia-la-excelencia-en-cuidados.pdf</b:URL>
    <b:Title>Enfermería Basada en la evidencia. Hacia la excelencia de los cuidados</b:Title>
    <b:City>Madrid - España</b:City>
    <b:Publisher>Ediciones DAE</b:Publisher>
    <b:Author>
      <b:Author>
        <b:NameList>
          <b:Person>
            <b:Last>Alonso Coello</b:Last>
            <b:First>Pablo</b:First>
          </b:Person>
          <b:Person>
            <b:Last> Ezquerro Rodríguez</b:Last>
            <b:First>Olga</b:First>
          </b:Person>
          <b:Person>
            <b:Last>Fargues García</b:Last>
            <b:First>Isabel</b:First>
          </b:Person>
          <b:Person>
            <b:Last>García Alamino</b:Last>
            <b:Middle>Mª </b:Middle>
            <b:First>Josep </b:First>
          </b:Person>
          <b:Person>
            <b:Last>Marzo Castillejo</b:Last>
            <b:First>Mercé</b:First>
          </b:Person>
          <b:Person>
            <b:Last>Navarra Llorens</b:Last>
            <b:First>Montserrat</b:First>
          </b:Person>
          <b:Person>
            <b:Last>Pardo Pardo</b:Last>
            <b:First>Jordi</b:First>
          </b:Person>
          <b:Person>
            <b:Last>Subirana Casacuberta</b:Last>
            <b:First>Mireia</b:First>
          </b:Person>
          <b:Person>
            <b:Last>Urrutia Cuchí</b:Last>
            <b:First>Gerard</b:First>
          </b:Person>
        </b:NameList>
      </b:Author>
      <b:Editor>
        <b:NameList>
          <b:Person>
            <b:Last>Paradigma</b:Last>
            <b:First>Grupo</b:First>
          </b:Person>
        </b:NameList>
      </b:Editor>
    </b:Author>
    <b:Comments>http://www.enfermeria21.com/</b:Comments>
    <b:RefOrder>22</b:RefOrder>
  </b:Source>
  <b:Source>
    <b:Tag>Ins14</b:Tag>
    <b:SourceType>InternetSite</b:SourceType>
    <b:Guid>{32BE3BF7-3956-4D77-A7FE-E0F167ACD559}</b:Guid>
    <b:Year>2014</b:Year>
    <b:Author>
      <b:Author>
        <b:Corporate>Instituto Mexicano del Seguro Social</b:Corporate>
      </b:Author>
    </b:Author>
    <b:InternetSiteTitle>Guías de Práctica Clínica</b:InternetSiteTitle>
    <b:YearAccessed>2015</b:YearAccessed>
    <b:MonthAccessed>11</b:MonthAccessed>
    <b:DayAccessed>12</b:DayAccessed>
    <b:URL>http://201.175.10.169/profesionales-salud/gpc</b:URL>
    <b:RefOrder>23</b:RefOrder>
  </b:Source>
  <b:Source>
    <b:Tag>Alc11</b:Tag>
    <b:SourceType>JournalArticle</b:SourceType>
    <b:Guid>{2FB18EDF-AFD9-449D-B51A-69FC36927F13}</b:Guid>
    <b:Author>
      <b:Author>
        <b:NameList>
          <b:Person>
            <b:Last>Alcolea Cosín</b:Last>
            <b:First>Ma</b:First>
            <b:Middle>Teresa</b:Middle>
          </b:Person>
        </b:NameList>
      </b:Author>
    </b:Author>
    <b:Title>Enfermería Basada en la Evidencia. Orígenes y fundamentos para una práctica enfermera basada en la evidencia</b:Title>
    <b:JournalName>Nure investigación</b:JournalName>
    <b:Year>2011</b:Year>
    <b:Month>mayo</b:Month>
    <b:Issue>52</b:Issue>
    <b:RefOrder>13</b:RefOrder>
  </b:Source>
  <b:Source>
    <b:Tag>Que14</b:Tag>
    <b:SourceType>Book</b:SourceType>
    <b:Guid>{C38CFBD7-E676-478A-BDFC-969642DBC76A}</b:Guid>
    <b:Title>Alfabetización informacional: Aspectos esenciales</b:Title>
    <b:Year>2014</b:Year>
    <b:Author>
      <b:Author>
        <b:NameList>
          <b:Person>
            <b:Last>Quevedo Pacheco</b:Last>
            <b:First>Nelva</b:First>
          </b:Person>
        </b:NameList>
      </b:Author>
    </b:Author>
    <b:City>Lima</b:City>
    <b:Publisher>Consorcio de universidades</b:Publisher>
    <b:CountryRegion>Perú</b:CountryRegion>
    <b:StandardNumber>ISBN - 978-9972-704-08-6</b:StandardNumber>
    <b:Comments>www.consorcio.edu.pe</b:Comments>
    <b:RefOrder>14</b:RefOrder>
  </b:Source>
  <b:Source>
    <b:Tag>VII02</b:Tag>
    <b:SourceType>DocumentFromInternetSite</b:SourceType>
    <b:Guid>{FA0FB665-DC9D-4867-B2E7-85A1E6B17892}</b:Guid>
    <b:Author>
      <b:Author>
        <b:Corporate>VII Jornadas de fundación INDEX </b:Corporate>
      </b:Author>
    </b:Author>
    <b:InternetSiteTitle>I Reunión sobre Enfermería Basada en la Evidencia</b:InternetSiteTitle>
    <b:Year>2002</b:Year>
    <b:YearAccessed>2015</b:YearAccessed>
    <b:MonthAccessed>11</b:MonthAccessed>
    <b:DayAccessed>12</b:DayAccessed>
    <b:URL>http://www.index-f.com/EBE%20conclusiones.php</b:URL>
    <b:Title>Fundación INDEX</b:Title>
    <b:Month>Noviembre</b:Month>
    <b:Day>29</b:Day>
    <b:RefOrder>24</b:RefOrder>
  </b:Source>
  <b:Source>
    <b:Tag>Tor10</b:Tag>
    <b:SourceType>JournalArticle</b:SourceType>
    <b:Guid>{C61BE2AB-5469-4AEF-BB79-61FBD1553AB0}</b:Guid>
    <b:Year>2010</b:Year>
    <b:Title>Proyecto para el desarrollo de guías de práctica clínica en el Instituto Mexicano del Seguro Social</b:Title>
    <b:JournalName>Revista Médica del Instituto Mexicano del Seguro Social</b:JournalName>
    <b:Volume>48</b:Volume>
    <b:Issue>6</b:Issue>
    <b:Author>
      <b:Author>
        <b:NameList>
          <b:Person>
            <b:Last>Torres Arreola</b:Last>
            <b:First>Laura del Pilar</b:First>
          </b:Person>
          <b:Person>
            <b:Last>Peralta Pedrero</b:Last>
            <b:First>María Luisa</b:First>
          </b:Person>
          <b:Person>
            <b:Last>Viniegra Osorio</b:Last>
            <b:First>Arturo</b:First>
          </b:Person>
          <b:Person>
            <b:Last>Valenzuela Flores</b:Last>
            <b:First>Adriana Abigail</b:First>
          </b:Person>
          <b:Person>
            <b:Last>Echevarría Zuno</b:Last>
            <b:First>Santiago</b:First>
          </b:Person>
          <b:Person>
            <b:Last>Sandoval Castellanos</b:Last>
            <b:Middle>J.</b:Middle>
            <b:First>Fernando </b:First>
          </b:Person>
        </b:NameList>
      </b:Author>
    </b:Author>
    <b:City>México</b:City>
    <b:Pages> 661-672</b:Pages>
    <b:ShortTitle>Rev Med Inst Mex Seguro Soc</b:ShortTitle>
    <b:RefOrder>11</b:RefOrder>
  </b:Source>
  <b:Source>
    <b:Tag>Med05</b:Tag>
    <b:SourceType>DocumentFromInternetSite</b:SourceType>
    <b:Guid>{D021C619-8647-44B8-90CE-4052FFE33242}</b:Guid>
    <b:Title>Biblioteca Virtual en Salud de Cuba</b:Title>
    <b:Year>2005</b:Year>
    <b:InternetSiteTitle>Acciones independientes de enfermería</b:InternetSiteTitle>
    <b:YearAccessed>2015</b:YearAccessed>
    <b:MonthAccessed>11</b:MonthAccessed>
    <b:DayAccessed>17</b:DayAccessed>
    <b:URL>http://gsdl.bvs.sld.cu/cgi-bin/library?e=d-00000-00---off-0enfermeria--00-0--0-10-0--0-0---0prompt-10---4-----sti-4-0-1l--11-es-50-0-120-about-n1cido-es-00-0-1-00-2-0-11-10-0-00-00-0-0-11-1-0utfZz-8-00&amp;a=d&amp;c=enfermeria&amp;cl=CL1&amp;d=HASH01b814fd18e9ca425f66e78</b:URL>
    <b:Author>
      <b:Author>
        <b:NameList>
          <b:Person>
            <b:Last>Medina Núñez</b:Last>
            <b:Middle>Marcelina</b:Middle>
            <b:First>Zulema </b:First>
          </b:Person>
        </b:NameList>
      </b:Author>
      <b:Editor>
        <b:NameList>
          <b:Person>
            <b:Last>Montes Lagunilla</b:Last>
            <b:First>Naylet </b:First>
          </b:Person>
          <b:Person>
            <b:Last>Bello Álvarez</b:Last>
            <b:First>Daisy </b:First>
          </b:Person>
        </b:NameList>
      </b:Editor>
    </b:Author>
    <b:ProductionCompany>Editorial Ciencias Médicas</b:ProductionCompany>
    <b:ShortTitle>Acciones Independientes de Enfermería</b:ShortTitle>
    <b:StandardNumber>ISBN 959-212-169-9</b:StandardNumber>
    <b:RefOrder>25</b:RefOrder>
  </b:Source>
  <b:Source>
    <b:Tag>Bul09</b:Tag>
    <b:SourceType>Book</b:SourceType>
    <b:Guid>{54AE4277-5B9C-42F8-85DA-CA57115E29D7}</b:Guid>
    <b:Title>Clasificación de Intervenciones de Enfermería (NIC)</b:Title>
    <b:Year>2009</b:Year>
    <b:City>Madrid</b:City>
    <b:Publisher>Elsevier</b:Publisher>
    <b:Edition>quinta</b:Edition>
    <b:Author>
      <b:Author>
        <b:NameList>
          <b:Person>
            <b:Last>Bulechek</b:Last>
            <b:Middle>M.</b:Middle>
            <b:First>Gloria</b:First>
          </b:Person>
          <b:Person>
            <b:Last>Butcher</b:Last>
            <b:Middle>K.</b:Middle>
            <b:First>Howard</b:First>
          </b:Person>
          <b:Person>
            <b:Last>McCloskey Dochterman</b:Last>
            <b:First>Joanne</b:First>
          </b:Person>
        </b:NameList>
      </b:Author>
    </b:Author>
    <b:RefOrder>12</b:RefOrder>
  </b:Source>
  <b:Source>
    <b:Tag>Bib151</b:Tag>
    <b:SourceType>InternetSite</b:SourceType>
    <b:Guid>{1CA46305-521C-4B14-869D-70240F631218}</b:Guid>
    <b:Year>2015</b:Year>
    <b:Author>
      <b:Author>
        <b:Corporate>Bibliotecología y estudios de la información</b:Corporate>
      </b:Author>
    </b:Author>
    <b:InternetSiteTitle>Plan de estudios</b:InternetSiteTitle>
    <b:YearAccessed>2015</b:YearAccessed>
    <b:MonthAccessed>11</b:MonthAccessed>
    <b:DayAccessed>17</b:DayAccessed>
    <b:URL>http://oferta.unam.mx/carrera/archivos/planes/biblioyestudinfor-plan-estudios14.pdf</b:URL>
    <b:RefOrder>26</b:RefOrder>
  </b:Source>
  <b:Source>
    <b:Tag>IMS13</b:Tag>
    <b:SourceType>DocumentFromInternetSite</b:SourceType>
    <b:Guid>{818F95F4-25DD-4670-8449-3A712D11C8D2}</b:Guid>
    <b:Author>
      <b:Author>
        <b:Corporate>IMSS</b:Corporate>
      </b:Author>
    </b:Author>
    <b:InternetSiteTitle>Procedimiento para formación de usuarios de las unidades de información del Sistema Bibliotecario IMSS</b:InternetSiteTitle>
    <b:Year>2013</b:Year>
    <b:YearAccessed>2015</b:YearAccessed>
    <b:MonthAccessed>11</b:MonthAccessed>
    <b:DayAccessed>17</b:DayAccessed>
    <b:URL>http://edumed.imss.gob.mx/Normatividad/MarcoJuridico/InnovacionEducativa/2520-003-009.pdf</b:URL>
    <b:StandardNumber>Clave IMSS 2580-003-009</b:StandardNumber>
    <b:RefOrder>27</b:RefOrder>
  </b:Source>
  <b:Source>
    <b:Tag>Gar10</b:Tag>
    <b:SourceType>JournalArticle</b:SourceType>
    <b:Guid>{A5728C0C-3FB4-4496-BD63-4B72E9DAF8E4}</b:Guid>
    <b:Title>Evaluación y dimensiones que definen el clima y la satisfacción laboral en el personal de enfermería</b:Title>
    <b:Year>2010</b:Year>
    <b:Month>febrero</b:Month>
    <b:Day>22</b:Day>
    <b:StandardNumber>doi:10.1016/j.cali.2010.02.003</b:StandardNumber>
    <b:City>Madrid</b:City>
    <b:Publisher>Elsevier Doyma</b:Publisher>
    <b:Volume>25</b:Volume>
    <b:Issue>4</b:Issue>
    <b:Author>
      <b:Author>
        <b:NameList>
          <b:Person>
            <b:Last>García Pozo</b:Last>
            <b:First>A.</b:First>
          </b:Person>
          <b:Person>
            <b:Last>Moro Tejedor</b:Last>
            <b:Middle>N.</b:Middle>
            <b:First>M.</b:First>
          </b:Person>
          <b:Person>
            <b:Last>Medina Torres</b:Last>
            <b:First>M.</b:First>
          </b:Person>
        </b:NameList>
      </b:Author>
    </b:Author>
    <b:JournalName>Revista de calidad asistencial</b:JournalName>
    <b:Pages>207–214</b:Pages>
    <b:RefOrder>15</b:RefOrder>
  </b:Source>
  <b:Source>
    <b:Tag>Ins12</b:Tag>
    <b:SourceType>Report</b:SourceType>
    <b:Guid>{7D36E573-3EDB-4B8D-846C-E99FDE2CCCC0}</b:Guid>
    <b:Author>
      <b:Author>
        <b:Corporate>Instituto Mexicano del Seguro Social</b:Corporate>
      </b:Author>
    </b:Author>
    <b:Title>Procedimiento de educación continua y capacitación en el trabajo del personal para la atención de la salud</b:Title>
    <b:City>México</b:City>
    <b:Year>2012</b:Year>
    <b:Publisher>IMSS</b:Publisher>
    <b:StandardNumber>2510-003-002</b:StandardNumber>
    <b:Department>Coordinación de Educación en Salud</b:Department>
    <b:Institution>Instituto Mexicano del Seguro Social</b:Institution>
    <b:Pages>58</b:Pages>
    <b:ThesisType>Procedimiento</b:ThesisType>
    <b:RefOrder>16</b:RefOrder>
  </b:Source>
  <b:Source>
    <b:Tag>Ins10</b:Tag>
    <b:SourceType>Report</b:SourceType>
    <b:Guid>{8525B065-E78F-4C4D-84D6-CEA6E6881728}</b:Guid>
    <b:Author>
      <b:Author>
        <b:Corporate>Instituto Mexicano del Seguro Social</b:Corporate>
      </b:Author>
    </b:Author>
    <b:Title>Procedimiento para la Administración de los Servicios de Enfermería en Unidades Médicas</b:Title>
    <b:Year>2010</b:Year>
    <b:Publisher>IMSS</b:Publisher>
    <b:City>México</b:City>
    <b:StandardNumber>2660-003-053</b:StandardNumber>
    <b:Department>Dirección de prestaciones médicas</b:Department>
    <b:Institution>Instituto Mexicano del Seguro Social</b:Institution>
    <b:Pages>59</b:Pages>
    <b:ThesisType>Procedimiento</b:ThesisType>
    <b:RefOrder>17</b:RefOrder>
  </b:Source>
  <b:Source>
    <b:Tag>Ins121</b:Tag>
    <b:SourceType>Report</b:SourceType>
    <b:Guid>{D406502C-AEF9-442F-B523-0F77DA75C39B}</b:Guid>
    <b:Author>
      <b:Author>
        <b:Corporate>Instituto Mexicano del Seguro Social</b:Corporate>
      </b:Author>
    </b:Author>
    <b:Title>Manual de organización de las Unidades Médicas de Segundo Nivel de atención. Genérico</b:Title>
    <b:Year>2012</b:Year>
    <b:Publisher>IMSS</b:Publisher>
    <b:City>México</b:City>
    <b:StandardNumber>2000-002-005</b:StandardNumber>
    <b:Department>Dirección de prestaciones médicas</b:Department>
    <b:Institution>Instituto Mexicano del Seguro Social</b:Institution>
    <b:Pages>50</b:Pages>
    <b:ThesisType>Manual</b:ThesisType>
    <b:ShortTitle>Manual de organización de unidades médicas de segundo nivel</b:ShortTitle>
    <b:RefOrder>18</b:RefOrder>
  </b:Source>
  <b:Source>
    <b:Tag>Cue13</b:Tag>
    <b:SourceType>BookSection</b:SourceType>
    <b:Guid>{6F6773C4-B1DF-4FB7-9C8F-10B9D12DEBA9}</b:Guid>
    <b:Title>La investigación en enfermería en el Instituto</b:Title>
    <b:Year>2013</b:Year>
    <b:Publisher>Alfil</b:Publisher>
    <b:City>México</b:City>
    <b:StandardNumber>ISBN 978–607–95935–9–9</b:StandardNumber>
    <b:BookTitle>Enfermería</b:BookTitle>
    <b:Author>
      <b:Author>
        <b:NameList>
          <b:Person>
            <b:Last>Cuevas Cancino</b:Last>
            <b:Middle>Javier</b:Middle>
            <b:First>José </b:First>
          </b:Person>
          <b:Person>
            <b:Last>Romero Quechol</b:Last>
            <b:First>Guillermina</b:First>
          </b:Person>
          <b:Person>
            <b:Last>Ibarra Chávez</b:Last>
            <b:Middle>Angélica</b:Middle>
            <b:First>Lilia </b:First>
          </b:Person>
          <b:Person>
            <b:Last>Romero Ojeda</b:Last>
            <b:First>Mario</b:First>
          </b:Person>
          <b:Person>
            <b:Last>Moreno Nava</b:Last>
            <b:First>Mario</b:First>
          </b:Person>
        </b:NameList>
      </b:Author>
      <b:BookAuthor>
        <b:NameList>
          <b:Person>
            <b:Last>Echeverría Martínez</b:Last>
            <b:First>Julia</b:First>
          </b:Person>
          <b:Person>
            <b:Last>Dávila Torres</b:Last>
            <b:First>Javier</b:First>
          </b:Person>
        </b:NameList>
      </b:BookAuthor>
    </b:Author>
    <b:Pages>125-139</b:Pages>
    <b:CountryRegion>México</b:CountryRegion>
    <b:ChapterNumber>7</b:ChapterNumber>
    <b:RefOrder>19</b:RefOrder>
  </b:Source>
  <b:Source>
    <b:Tag>Mor02</b:Tag>
    <b:SourceType>Book</b:SourceType>
    <b:Guid>{194F3549-A54A-4F5B-80E6-6CE6EBA3E3CA}</b:Guid>
    <b:Title>Manual de iniciación pedagógica al pensamiento complejo</b:Title>
    <b:Year>2002</b:Year>
    <b:City>Colombia</b:City>
    <b:Publisher>Corporación para el desarrollo complexus</b:Publisher>
    <b:Author>
      <b:Author>
        <b:NameList>
          <b:Person>
            <b:Last>Morin</b:Last>
            <b:First>Edgar</b:First>
          </b:Person>
        </b:NameList>
      </b:Author>
      <b:Editor>
        <b:NameList>
          <b:Person>
            <b:Last>Velilla</b:Last>
            <b:Middle>Antonio </b:Middle>
            <b:First>Marco </b:First>
          </b:Person>
        </b:NameList>
      </b:Editor>
    </b:Author>
    <b:RefOrder>2</b:RefOrder>
  </b:Source>
  <b:Source>
    <b:Tag>Qui03</b:Tag>
    <b:SourceType>DocumentFromInternetSite</b:SourceType>
    <b:Guid>{33062AAC-4B96-41EF-9E4C-53257B67D3BF}</b:Guid>
    <b:Title>¿Qué es eso de pensamiento complejo?</b:Title>
    <b:Year>2003</b:Year>
    <b:JournalName>Conversación : Revista interdisciplinaria de reflexión y experiencia educativa</b:JournalName>
    <b:Month>Abril</b:Month>
    <b:Author>
      <b:Author>
        <b:NameList>
          <b:Person>
            <b:Last>Quintela</b:Last>
            <b:First>Mabel</b:First>
          </b:Person>
        </b:NameList>
      </b:Author>
    </b:Author>
    <b:InternetSiteTitle>Uruguay Educa. Portal educativo de Uruguay</b:InternetSiteTitle>
    <b:YearAccessed>2015</b:YearAccessed>
    <b:MonthAccessed>12</b:MonthAccessed>
    <b:DayAccessed>29</b:DayAccessed>
    <b:URL>http://www.uruguayeduca.edu.uy/Portal.Base/Web/VerContenido.aspx?ID=211733</b:URL>
    <b:RefOrder>1</b:RefOrder>
  </b:Source>
  <b:Source>
    <b:Tag>Mar71</b:Tag>
    <b:SourceType>DocumentFromInternetSite</b:SourceType>
    <b:Guid>{2C0EE2D9-9904-4A94-AC6F-C915DA9EAD4A}</b:Guid>
    <b:Author>
      <b:Author>
        <b:NameList>
          <b:Person>
            <b:Last>Marx</b:Last>
            <b:First>Carl</b:First>
          </b:Person>
        </b:NameList>
      </b:Author>
      <b:Editor>
        <b:NameList>
          <b:Person>
            <b:Last>XXI</b:Last>
            <b:First>Siglo</b:First>
          </b:Person>
        </b:NameList>
      </b:Editor>
    </b:Author>
    <b:InternetSiteTitle>Centro de Investigación en Pensamiento Crítico</b:InternetSiteTitle>
    <b:Year>1971</b:Year>
    <b:YearAccessed>2015</b:YearAccessed>
    <b:MonthAccessed>12</b:MonthAccessed>
    <b:DayAccessed>30</b:DayAccessed>
    <b:URL>http://www.socialismo-chileno.org/febrero/Biblioteca/Marx/Capitulo_VI.pdf</b:URL>
    <b:Title>El Capital. Libro I Capítulo IV (inédito) Resultados del proceso inmediato de producción</b:Title>
    <b:StandardNumber>ISBN 978-968-23-1643-2</b:StandardNumber>
    <b:Version>16 reimpresión</b:Version>
    <b:RefOrder>5</b:RefOrder>
  </b:Source>
  <b:Source>
    <b:Tag>Rev62</b:Tag>
    <b:SourceType>Book</b:SourceType>
    <b:Guid>{6169B778-49CC-4224-A3AE-80315992C34A}</b:Guid>
    <b:Year>1962</b:Year>
    <b:Title>Ensayo sobre un prolteriado sin cabeza</b:Title>
    <b:City>México</b:City>
    <b:Publisher>Era</b:Publisher>
    <b:Author>
      <b:Author>
        <b:NameList>
          <b:Person>
            <b:Last>Revueltas Sánchez</b:Last>
            <b:Middle>Maximiliano </b:Middle>
            <b:First>José</b:First>
          </b:Person>
        </b:NameList>
      </b:Author>
    </b:Author>
    <b:RefOrder>3</b:RefOrder>
  </b:Source>
  <b:Source>
    <b:Tag>Koh11</b:Tag>
    <b:SourceType>Book</b:SourceType>
    <b:Guid>{DEC1272D-755B-48E8-B065-CDD4461417B4}</b:Guid>
    <b:Title>Nuestro Marx</b:Title>
    <b:Year>2011</b:Year>
    <b:City>Argentina</b:City>
    <b:Publisher>Amauta</b:Publisher>
    <b:InternetSiteTitle>Nuestro Marx</b:InternetSiteTitle>
    <b:YearAccessed>2015</b:YearAccessed>
    <b:MonthAccessed>12</b:MonthAccessed>
    <b:DayAccessed>31</b:DayAccessed>
    <b:URL>http://www.rebelion.org/docs/98548.pdf</b:URL>
    <b:Author>
      <b:Author>
        <b:NameList>
          <b:Person>
            <b:Last>Kohan</b:Last>
            <b:First>Nestor</b:First>
          </b:Person>
        </b:NameList>
      </b:Author>
    </b:Author>
    <b:RefOrder>4</b:RefOrder>
  </b:Source>
  <b:Source>
    <b:Tag>Por77</b:Tag>
    <b:SourceType>Book</b:SourceType>
    <b:Guid>{2D36FC72-7A10-47A0-8D68-F54C7E6AC3BE}</b:Guid>
    <b:Title>Gramsci y el bloque histórico</b:Title>
    <b:Year>1977</b:Year>
    <b:City>México</b:City>
    <b:Publisher>Siglo veintiuno</b:Publisher>
    <b:Edition>cuarta</b:Edition>
    <b:Author>
      <b:Author>
        <b:NameList>
          <b:Person>
            <b:Last>Portelli</b:Last>
            <b:First>Hugues</b:First>
          </b:Person>
        </b:NameList>
      </b:Author>
    </b:Author>
    <b:RefOrder>6</b:RefOrder>
  </b:Source>
  <b:Source>
    <b:Tag>Die11</b:Tag>
    <b:SourceType>JournalArticle</b:SourceType>
    <b:Guid>{28508B28-D00F-4659-AD95-AFA46DE577B8}</b:Guid>
    <b:Title>Hacia una etnografía doblemente reflexiva: una propuesta desde la interculturalidad</b:Title>
    <b:Year>2011</b:Year>
    <b:JournalName>AIBR. Revista de Antropología Iberoamericana</b:JournalName>
    <b:Pages>3-26</b:Pages>
    <b:Author>
      <b:Author>
        <b:NameList>
          <b:Person>
            <b:Last>Dietz</b:Last>
            <b:First>Gunther</b:First>
          </b:Person>
        </b:NameList>
      </b:Author>
    </b:Author>
    <b:Month>enero-abril,</b:Month>
    <b:Volume>6</b:Volume>
    <b:Issue>1</b:Issue>
    <b:Comments>Asociación de Antropólogos Iberoamericanos en Red</b:Comments>
    <b:RefOrder>7</b:RefOrder>
  </b:Source>
  <b:Source>
    <b:Tag>And02</b:Tag>
    <b:SourceType>BookSection</b:SourceType>
    <b:Guid>{1B90B460-659F-45D8-8894-486052B38843}</b:Guid>
    <b:Title>Jesús Ibañez: Investigación social, cibernética y utopía</b:Title>
    <b:Year>2002</b:Year>
    <b:City>Medellin</b:City>
    <b:Publisher>Instituto Colombiano de Fomento a la Educación Superior</b:Publisher>
    <b:BookTitle>Manual de iniciación pedagógica al pensamiento complejo</b:BookTitle>
    <b:Pages>74-79</b:Pages>
    <b:Author>
      <b:Author>
        <b:NameList>
          <b:Person>
            <b:Last>Andrés Jiménez</b:Last>
            <b:First>Javier</b:First>
          </b:Person>
        </b:NameList>
      </b:Author>
      <b:BookAuthor>
        <b:NameList>
          <b:Person>
            <b:Last>Morín</b:Last>
            <b:First>Edgar</b:First>
          </b:Person>
        </b:NameList>
      </b:BookAuthor>
      <b:Editor>
        <b:NameList>
          <b:Person>
            <b:Last>UNESCO</b:Last>
          </b:Person>
        </b:NameList>
      </b:Editor>
    </b:Author>
    <b:CountryRegion>Colombia</b:CountryRegion>
    <b:RefOrder>8</b:RefOrder>
  </b:Source>
  <b:Source>
    <b:Tag>Dar13</b:Tag>
    <b:SourceType>JournalArticle</b:SourceType>
    <b:Guid>{310BC723-F9BB-4738-8F43-027C0EEF34A0}</b:Guid>
    <b:Title> El sistema de salud de C hina: entre la privatización y los servicios de salud pública </b:Title>
    <b:Year>2013</b:Year>
    <b:Pages>105-126</b:Pages>
    <b:City>USA</b:City>
    <b:Publisher>Blackwell Publishing </b:Publisher>
    <b:JournalName>Revista Internacional de Seguridad Social</b:JournalName>
    <b:Month>Marzo</b:Month>
    <b:Volume>66</b:Volume>
    <b:Issue>1</b:Issue>
    <b:Day>20</b:Day>
    <b:ShortTitle>El sistema de salud de China: entre la privatización y los servicios de salud pública</b:ShortTitle>
    <b:Comments> El sistema de salud de C hina:</b:Comments>
    <b:URL>http://onlinelibrary.wiley.com/doi/10.1111/isss.12005/pdf</b:URL>
    <b:Author>
      <b:Author>
        <b:NameList>
          <b:Person>
            <b:Last>Darimont</b:Last>
            <b:First>Barbara</b:First>
          </b:Person>
          <b:Person>
            <b:Last>Liu</b:Last>
            <b:First>Dongmei</b:First>
          </b:Person>
        </b:NameList>
      </b:Author>
    </b:Author>
    <b:RefOrder>9</b:RefOrder>
  </b:Source>
</b:Sources>
</file>

<file path=customXml/item2.xml><?xml version="1.0" encoding="utf-8"?>
<b:Sources xmlns:b="http://schemas.openxmlformats.org/officeDocument/2006/bibliography" xmlns="http://schemas.openxmlformats.org/officeDocument/2006/bibliography" SelectedStyle="\Vancouver.XSL" StyleName="Vancouver">
  <b:Source>
    <b:Tag>Bib15</b:Tag>
    <b:SourceType>DocumentFromInternetSite</b:SourceType>
    <b:Guid>{0205F970-428E-42F8-8D77-75F6630CF34F}</b:Guid>
    <b:Author>
      <b:Author>
        <b:Corporate>Biblioteca Virtual en Salud</b:Corporate>
      </b:Author>
    </b:Author>
    <b:InternetSiteTitle>Descriptores en Ciencias de la Salud</b:InternetSiteTitle>
    <b:Year>2015</b:Year>
    <b:YearAccessed>2015</b:YearAccessed>
    <b:MonthAccessed>11</b:MonthAccessed>
    <b:DayAccessed>010</b:DayAccessed>
    <b:URL>http://decs.bvs.br/E/homepagee.htm</b:URL>
    <b:RefOrder>20</b:RefOrder>
  </b:Source>
  <b:Source>
    <b:Tag>Nat13</b:Tag>
    <b:SourceType>DocumentFromInternetSite</b:SourceType>
    <b:Guid>{EA671406-B360-425B-90E4-9E5F8CE563DE}</b:Guid>
    <b:Author>
      <b:Author>
        <b:Corporate>National Library of Medicine</b:Corporate>
      </b:Author>
    </b:Author>
    <b:InternetSiteTitle>Medical Subject Headings</b:InternetSiteTitle>
    <b:Year>2013</b:Year>
    <b:YearAccessed>2015</b:YearAccessed>
    <b:MonthAccessed>1</b:MonthAccessed>
    <b:DayAccessed>10</b:DayAccessed>
    <b:URL>https://www.nlm.nih.gov/mesh/2015/mesh_browser/MBrowser.html</b:URL>
    <b:RefOrder>21</b:RefOrder>
  </b:Source>
  <b:Source>
    <b:Tag>UNE00</b:Tag>
    <b:SourceType>DocumentFromInternetSite</b:SourceType>
    <b:Guid>{9CF68F0C-8466-4911-8915-CDA49C3C6802}</b:Guid>
    <b:Author>
      <b:Author>
        <b:Corporate>UNESCO</b:Corporate>
      </b:Author>
    </b:Author>
    <b:InternetSiteTitle>Alfabetización informacional</b:InternetSiteTitle>
    <b:Year>2000</b:Year>
    <b:YearAccessed>2015</b:YearAccessed>
    <b:MonthAccessed>11</b:MonthAccessed>
    <b:DayAccessed>11</b:DayAccessed>
    <b:URL>http://www.unesco.org/new/es/communication-and-information/intergovernmental-programmes/information-for-all-programme-ifap/priorities/information-literacy/</b:URL>
    <b:RefOrder>10</b:RefOrder>
  </b:Source>
  <b:Source>
    <b:Tag>Alo04</b:Tag>
    <b:SourceType>Book</b:SourceType>
    <b:Guid>{66225ACF-8172-468B-904B-C9A5A2AB495D}</b:Guid>
    <b:InternetSiteTitle>Enfermería Basada en la Evidencia. Hacia la excelencia de los cuidados</b:InternetSiteTitle>
    <b:Year>2004</b:Year>
    <b:YearAccessed>2015</b:YearAccessed>
    <b:MonthAccessed>11</b:MonthAccessed>
    <b:DayAccessed>12</b:DayAccessed>
    <b:URL>http://ebevidencia.com/wp-content/uploads/2013/08/EBE.-Hacia-la-excelencia-en-cuidados.pdf</b:URL>
    <b:Title>Enfermería Basada en la evidencia. Hacia la excelencia de los cuidados</b:Title>
    <b:City>Madrid - España</b:City>
    <b:Publisher>Ediciones DAE</b:Publisher>
    <b:Author>
      <b:Author>
        <b:NameList>
          <b:Person>
            <b:Last>Alonso Coello</b:Last>
            <b:First>Pablo</b:First>
          </b:Person>
          <b:Person>
            <b:Last> Ezquerro Rodríguez</b:Last>
            <b:First>Olga</b:First>
          </b:Person>
          <b:Person>
            <b:Last>Fargues García</b:Last>
            <b:First>Isabel</b:First>
          </b:Person>
          <b:Person>
            <b:Last>García Alamino</b:Last>
            <b:Middle>Mª </b:Middle>
            <b:First>Josep </b:First>
          </b:Person>
          <b:Person>
            <b:Last>Marzo Castillejo</b:Last>
            <b:First>Mercé</b:First>
          </b:Person>
          <b:Person>
            <b:Last>Navarra Llorens</b:Last>
            <b:First>Montserrat</b:First>
          </b:Person>
          <b:Person>
            <b:Last>Pardo Pardo</b:Last>
            <b:First>Jordi</b:First>
          </b:Person>
          <b:Person>
            <b:Last>Subirana Casacuberta</b:Last>
            <b:First>Mireia</b:First>
          </b:Person>
          <b:Person>
            <b:Last>Urrutia Cuchí</b:Last>
            <b:First>Gerard</b:First>
          </b:Person>
        </b:NameList>
      </b:Author>
      <b:Editor>
        <b:NameList>
          <b:Person>
            <b:Last>Paradigma</b:Last>
            <b:First>Grupo</b:First>
          </b:Person>
        </b:NameList>
      </b:Editor>
    </b:Author>
    <b:Comments>http://www.enfermeria21.com/</b:Comments>
    <b:RefOrder>22</b:RefOrder>
  </b:Source>
  <b:Source>
    <b:Tag>Ins14</b:Tag>
    <b:SourceType>InternetSite</b:SourceType>
    <b:Guid>{32BE3BF7-3956-4D77-A7FE-E0F167ACD559}</b:Guid>
    <b:Year>2014</b:Year>
    <b:Author>
      <b:Author>
        <b:Corporate>Instituto Mexicano del Seguro Social</b:Corporate>
      </b:Author>
    </b:Author>
    <b:InternetSiteTitle>Guías de Práctica Clínica</b:InternetSiteTitle>
    <b:YearAccessed>2015</b:YearAccessed>
    <b:MonthAccessed>11</b:MonthAccessed>
    <b:DayAccessed>12</b:DayAccessed>
    <b:URL>http://201.175.10.169/profesionales-salud/gpc</b:URL>
    <b:RefOrder>23</b:RefOrder>
  </b:Source>
  <b:Source>
    <b:Tag>Alc11</b:Tag>
    <b:SourceType>JournalArticle</b:SourceType>
    <b:Guid>{2FB18EDF-AFD9-449D-B51A-69FC36927F13}</b:Guid>
    <b:Author>
      <b:Author>
        <b:NameList>
          <b:Person>
            <b:Last>Alcolea Cosín</b:Last>
            <b:First>Ma</b:First>
            <b:Middle>Teresa</b:Middle>
          </b:Person>
        </b:NameList>
      </b:Author>
    </b:Author>
    <b:Title>Enfermería Basada en la Evidencia. Orígenes y fundamentos para una práctica enfermera basada en la evidencia</b:Title>
    <b:JournalName>Nure investigación</b:JournalName>
    <b:Year>2011</b:Year>
    <b:Month>mayo</b:Month>
    <b:Issue>52</b:Issue>
    <b:RefOrder>13</b:RefOrder>
  </b:Source>
  <b:Source>
    <b:Tag>Que14</b:Tag>
    <b:SourceType>Book</b:SourceType>
    <b:Guid>{C38CFBD7-E676-478A-BDFC-969642DBC76A}</b:Guid>
    <b:Title>Alfabetización informacional: Aspectos esenciales</b:Title>
    <b:Year>2014</b:Year>
    <b:Author>
      <b:Author>
        <b:NameList>
          <b:Person>
            <b:Last>Quevedo Pacheco</b:Last>
            <b:First>Nelva</b:First>
          </b:Person>
        </b:NameList>
      </b:Author>
    </b:Author>
    <b:City>Lima</b:City>
    <b:Publisher>Consorcio de universidades</b:Publisher>
    <b:CountryRegion>Perú</b:CountryRegion>
    <b:StandardNumber>ISBN - 978-9972-704-08-6</b:StandardNumber>
    <b:Comments>www.consorcio.edu.pe</b:Comments>
    <b:RefOrder>14</b:RefOrder>
  </b:Source>
  <b:Source>
    <b:Tag>VII02</b:Tag>
    <b:SourceType>DocumentFromInternetSite</b:SourceType>
    <b:Guid>{FA0FB665-DC9D-4867-B2E7-85A1E6B17892}</b:Guid>
    <b:Author>
      <b:Author>
        <b:Corporate>VII Jornadas de fundación INDEX </b:Corporate>
      </b:Author>
    </b:Author>
    <b:InternetSiteTitle>I Reunión sobre Enfermería Basada en la Evidencia</b:InternetSiteTitle>
    <b:Year>2002</b:Year>
    <b:YearAccessed>2015</b:YearAccessed>
    <b:MonthAccessed>11</b:MonthAccessed>
    <b:DayAccessed>12</b:DayAccessed>
    <b:URL>http://www.index-f.com/EBE%20conclusiones.php</b:URL>
    <b:Title>Fundación INDEX</b:Title>
    <b:Month>Noviembre</b:Month>
    <b:Day>29</b:Day>
    <b:RefOrder>24</b:RefOrder>
  </b:Source>
  <b:Source>
    <b:Tag>Tor10</b:Tag>
    <b:SourceType>JournalArticle</b:SourceType>
    <b:Guid>{C61BE2AB-5469-4AEF-BB79-61FBD1553AB0}</b:Guid>
    <b:Year>2010</b:Year>
    <b:Title>Proyecto para el desarrollo de guías de práctica clínica en el Instituto Mexicano del Seguro Social</b:Title>
    <b:JournalName>Revista Médica del Instituto Mexicano del Seguro Social</b:JournalName>
    <b:Volume>48</b:Volume>
    <b:Issue>6</b:Issue>
    <b:Author>
      <b:Author>
        <b:NameList>
          <b:Person>
            <b:Last>Torres Arreola</b:Last>
            <b:First>Laura del Pilar</b:First>
          </b:Person>
          <b:Person>
            <b:Last>Peralta Pedrero</b:Last>
            <b:First>María Luisa</b:First>
          </b:Person>
          <b:Person>
            <b:Last>Viniegra Osorio</b:Last>
            <b:First>Arturo</b:First>
          </b:Person>
          <b:Person>
            <b:Last>Valenzuela Flores</b:Last>
            <b:First>Adriana Abigail</b:First>
          </b:Person>
          <b:Person>
            <b:Last>Echevarría Zuno</b:Last>
            <b:First>Santiago</b:First>
          </b:Person>
          <b:Person>
            <b:Last>Sandoval Castellanos</b:Last>
            <b:Middle>J.</b:Middle>
            <b:First>Fernando </b:First>
          </b:Person>
        </b:NameList>
      </b:Author>
    </b:Author>
    <b:City>México</b:City>
    <b:Pages> 661-672</b:Pages>
    <b:ShortTitle>Rev Med Inst Mex Seguro Soc</b:ShortTitle>
    <b:RefOrder>11</b:RefOrder>
  </b:Source>
  <b:Source>
    <b:Tag>Med05</b:Tag>
    <b:SourceType>DocumentFromInternetSite</b:SourceType>
    <b:Guid>{D021C619-8647-44B8-90CE-4052FFE33242}</b:Guid>
    <b:Title>Biblioteca Virtual en Salud de Cuba</b:Title>
    <b:Year>2005</b:Year>
    <b:InternetSiteTitle>Acciones independientes de enfermería</b:InternetSiteTitle>
    <b:YearAccessed>2015</b:YearAccessed>
    <b:MonthAccessed>11</b:MonthAccessed>
    <b:DayAccessed>17</b:DayAccessed>
    <b:URL>http://gsdl.bvs.sld.cu/cgi-bin/library?e=d-00000-00---off-0enfermeria--00-0--0-10-0--0-0---0prompt-10---4-----sti-4-0-1l--11-es-50-0-120-about-n1cido-es-00-0-1-00-2-0-11-10-0-00-00-0-0-11-1-0utfZz-8-00&amp;a=d&amp;c=enfermeria&amp;cl=CL1&amp;d=HASH01b814fd18e9ca425f66e78</b:URL>
    <b:Author>
      <b:Author>
        <b:NameList>
          <b:Person>
            <b:Last>Medina Núñez</b:Last>
            <b:Middle>Marcelina</b:Middle>
            <b:First>Zulema </b:First>
          </b:Person>
        </b:NameList>
      </b:Author>
      <b:Editor>
        <b:NameList>
          <b:Person>
            <b:Last>Montes Lagunilla</b:Last>
            <b:First>Naylet </b:First>
          </b:Person>
          <b:Person>
            <b:Last>Bello Álvarez</b:Last>
            <b:First>Daisy </b:First>
          </b:Person>
        </b:NameList>
      </b:Editor>
    </b:Author>
    <b:ProductionCompany>Editorial Ciencias Médicas</b:ProductionCompany>
    <b:ShortTitle>Acciones Independientes de Enfermería</b:ShortTitle>
    <b:StandardNumber>ISBN 959-212-169-9</b:StandardNumber>
    <b:RefOrder>25</b:RefOrder>
  </b:Source>
  <b:Source>
    <b:Tag>Bul09</b:Tag>
    <b:SourceType>Book</b:SourceType>
    <b:Guid>{54AE4277-5B9C-42F8-85DA-CA57115E29D7}</b:Guid>
    <b:Title>Clasificación de Intervenciones de Enfermería (NIC)</b:Title>
    <b:Year>2009</b:Year>
    <b:City>Madrid</b:City>
    <b:Publisher>Elsevier</b:Publisher>
    <b:Edition>quinta</b:Edition>
    <b:Author>
      <b:Author>
        <b:NameList>
          <b:Person>
            <b:Last>Bulechek</b:Last>
            <b:Middle>M.</b:Middle>
            <b:First>Gloria</b:First>
          </b:Person>
          <b:Person>
            <b:Last>Butcher</b:Last>
            <b:Middle>K.</b:Middle>
            <b:First>Howard</b:First>
          </b:Person>
          <b:Person>
            <b:Last>McCloskey Dochterman</b:Last>
            <b:First>Joanne</b:First>
          </b:Person>
        </b:NameList>
      </b:Author>
    </b:Author>
    <b:RefOrder>12</b:RefOrder>
  </b:Source>
  <b:Source>
    <b:Tag>Bib151</b:Tag>
    <b:SourceType>InternetSite</b:SourceType>
    <b:Guid>{1CA46305-521C-4B14-869D-70240F631218}</b:Guid>
    <b:Year>2015</b:Year>
    <b:Author>
      <b:Author>
        <b:Corporate>Bibliotecología y estudios de la información</b:Corporate>
      </b:Author>
    </b:Author>
    <b:InternetSiteTitle>Plan de estudios</b:InternetSiteTitle>
    <b:YearAccessed>2015</b:YearAccessed>
    <b:MonthAccessed>11</b:MonthAccessed>
    <b:DayAccessed>17</b:DayAccessed>
    <b:URL>http://oferta.unam.mx/carrera/archivos/planes/biblioyestudinfor-plan-estudios14.pdf</b:URL>
    <b:RefOrder>26</b:RefOrder>
  </b:Source>
  <b:Source>
    <b:Tag>IMS13</b:Tag>
    <b:SourceType>DocumentFromInternetSite</b:SourceType>
    <b:Guid>{818F95F4-25DD-4670-8449-3A712D11C8D2}</b:Guid>
    <b:Author>
      <b:Author>
        <b:Corporate>IMSS</b:Corporate>
      </b:Author>
    </b:Author>
    <b:InternetSiteTitle>Procedimiento para formación de usuarios de las unidades de información del Sistema Bibliotecario IMSS</b:InternetSiteTitle>
    <b:Year>2013</b:Year>
    <b:YearAccessed>2015</b:YearAccessed>
    <b:MonthAccessed>11</b:MonthAccessed>
    <b:DayAccessed>17</b:DayAccessed>
    <b:URL>http://edumed.imss.gob.mx/Normatividad/MarcoJuridico/InnovacionEducativa/2520-003-009.pdf</b:URL>
    <b:StandardNumber>Clave IMSS 2580-003-009</b:StandardNumber>
    <b:RefOrder>27</b:RefOrder>
  </b:Source>
  <b:Source>
    <b:Tag>Gar10</b:Tag>
    <b:SourceType>JournalArticle</b:SourceType>
    <b:Guid>{A5728C0C-3FB4-4496-BD63-4B72E9DAF8E4}</b:Guid>
    <b:Title>Evaluación y dimensiones que definen el clima y la satisfacción laboral en el personal de enfermería</b:Title>
    <b:Year>2010</b:Year>
    <b:Month>febrero</b:Month>
    <b:Day>22</b:Day>
    <b:StandardNumber>doi:10.1016/j.cali.2010.02.003</b:StandardNumber>
    <b:City>Madrid</b:City>
    <b:Publisher>Elsevier Doyma</b:Publisher>
    <b:Volume>25</b:Volume>
    <b:Issue>4</b:Issue>
    <b:Author>
      <b:Author>
        <b:NameList>
          <b:Person>
            <b:Last>García Pozo</b:Last>
            <b:First>A.</b:First>
          </b:Person>
          <b:Person>
            <b:Last>Moro Tejedor</b:Last>
            <b:Middle>N.</b:Middle>
            <b:First>M.</b:First>
          </b:Person>
          <b:Person>
            <b:Last>Medina Torres</b:Last>
            <b:First>M.</b:First>
          </b:Person>
        </b:NameList>
      </b:Author>
    </b:Author>
    <b:JournalName>Revista de calidad asistencial</b:JournalName>
    <b:Pages>207–214</b:Pages>
    <b:RefOrder>15</b:RefOrder>
  </b:Source>
  <b:Source>
    <b:Tag>Ins12</b:Tag>
    <b:SourceType>Report</b:SourceType>
    <b:Guid>{7D36E573-3EDB-4B8D-846C-E99FDE2CCCC0}</b:Guid>
    <b:Author>
      <b:Author>
        <b:Corporate>Instituto Mexicano del Seguro Social</b:Corporate>
      </b:Author>
    </b:Author>
    <b:Title>Procedimiento de educación continua y capacitación en el trabajo del personal para la atención de la salud</b:Title>
    <b:City>México</b:City>
    <b:Year>2012</b:Year>
    <b:Publisher>IMSS</b:Publisher>
    <b:StandardNumber>2510-003-002</b:StandardNumber>
    <b:Department>Coordinación de Educación en Salud</b:Department>
    <b:Institution>Instituto Mexicano del Seguro Social</b:Institution>
    <b:Pages>58</b:Pages>
    <b:ThesisType>Procedimiento</b:ThesisType>
    <b:RefOrder>16</b:RefOrder>
  </b:Source>
  <b:Source>
    <b:Tag>Ins10</b:Tag>
    <b:SourceType>Report</b:SourceType>
    <b:Guid>{8525B065-E78F-4C4D-84D6-CEA6E6881728}</b:Guid>
    <b:Author>
      <b:Author>
        <b:Corporate>Instituto Mexicano del Seguro Social</b:Corporate>
      </b:Author>
    </b:Author>
    <b:Title>Procedimiento para la Administración de los Servicios de Enfermería en Unidades Médicas</b:Title>
    <b:Year>2010</b:Year>
    <b:Publisher>IMSS</b:Publisher>
    <b:City>México</b:City>
    <b:StandardNumber>2660-003-053</b:StandardNumber>
    <b:Department>Dirección de prestaciones médicas</b:Department>
    <b:Institution>Instituto Mexicano del Seguro Social</b:Institution>
    <b:Pages>59</b:Pages>
    <b:ThesisType>Procedimiento</b:ThesisType>
    <b:RefOrder>17</b:RefOrder>
  </b:Source>
  <b:Source>
    <b:Tag>Ins121</b:Tag>
    <b:SourceType>Report</b:SourceType>
    <b:Guid>{D406502C-AEF9-442F-B523-0F77DA75C39B}</b:Guid>
    <b:Author>
      <b:Author>
        <b:Corporate>Instituto Mexicano del Seguro Social</b:Corporate>
      </b:Author>
    </b:Author>
    <b:Title>Manual de organización de las Unidades Médicas de Segundo Nivel de atención. Genérico</b:Title>
    <b:Year>2012</b:Year>
    <b:Publisher>IMSS</b:Publisher>
    <b:City>México</b:City>
    <b:StandardNumber>2000-002-005</b:StandardNumber>
    <b:Department>Dirección de prestaciones médicas</b:Department>
    <b:Institution>Instituto Mexicano del Seguro Social</b:Institution>
    <b:Pages>50</b:Pages>
    <b:ThesisType>Manual</b:ThesisType>
    <b:ShortTitle>Manual de organización de unidades médicas de segundo nivel</b:ShortTitle>
    <b:RefOrder>18</b:RefOrder>
  </b:Source>
  <b:Source>
    <b:Tag>Cue13</b:Tag>
    <b:SourceType>BookSection</b:SourceType>
    <b:Guid>{6F6773C4-B1DF-4FB7-9C8F-10B9D12DEBA9}</b:Guid>
    <b:Title>La investigación en enfermería en el Instituto</b:Title>
    <b:Year>2013</b:Year>
    <b:Publisher>Alfil</b:Publisher>
    <b:City>México</b:City>
    <b:StandardNumber>ISBN 978–607–95935–9–9</b:StandardNumber>
    <b:BookTitle>Enfermería</b:BookTitle>
    <b:Author>
      <b:Author>
        <b:NameList>
          <b:Person>
            <b:Last>Cuevas Cancino</b:Last>
            <b:Middle>Javier</b:Middle>
            <b:First>José </b:First>
          </b:Person>
          <b:Person>
            <b:Last>Romero Quechol</b:Last>
            <b:First>Guillermina</b:First>
          </b:Person>
          <b:Person>
            <b:Last>Ibarra Chávez</b:Last>
            <b:Middle>Angélica</b:Middle>
            <b:First>Lilia </b:First>
          </b:Person>
          <b:Person>
            <b:Last>Romero Ojeda</b:Last>
            <b:First>Mario</b:First>
          </b:Person>
          <b:Person>
            <b:Last>Moreno Nava</b:Last>
            <b:First>Mario</b:First>
          </b:Person>
        </b:NameList>
      </b:Author>
      <b:BookAuthor>
        <b:NameList>
          <b:Person>
            <b:Last>Echeverría Martínez</b:Last>
            <b:First>Julia</b:First>
          </b:Person>
          <b:Person>
            <b:Last>Dávila Torres</b:Last>
            <b:First>Javier</b:First>
          </b:Person>
        </b:NameList>
      </b:BookAuthor>
    </b:Author>
    <b:Pages>125-139</b:Pages>
    <b:CountryRegion>México</b:CountryRegion>
    <b:ChapterNumber>7</b:ChapterNumber>
    <b:RefOrder>19</b:RefOrder>
  </b:Source>
  <b:Source>
    <b:Tag>Mor02</b:Tag>
    <b:SourceType>Book</b:SourceType>
    <b:Guid>{194F3549-A54A-4F5B-80E6-6CE6EBA3E3CA}</b:Guid>
    <b:Title>Manual de iniciación pedagógica al pensamiento complejo</b:Title>
    <b:Year>2002</b:Year>
    <b:City>Colombia</b:City>
    <b:Publisher>Corporación para el desarrollo complexus</b:Publisher>
    <b:Author>
      <b:Author>
        <b:NameList>
          <b:Person>
            <b:Last>Morin</b:Last>
            <b:First>Edgar</b:First>
          </b:Person>
        </b:NameList>
      </b:Author>
      <b:Editor>
        <b:NameList>
          <b:Person>
            <b:Last>Velilla</b:Last>
            <b:Middle>Antonio </b:Middle>
            <b:First>Marco </b:First>
          </b:Person>
        </b:NameList>
      </b:Editor>
    </b:Author>
    <b:RefOrder>2</b:RefOrder>
  </b:Source>
  <b:Source>
    <b:Tag>Qui03</b:Tag>
    <b:SourceType>DocumentFromInternetSite</b:SourceType>
    <b:Guid>{33062AAC-4B96-41EF-9E4C-53257B67D3BF}</b:Guid>
    <b:Title>¿Qué es eso de pensamiento complejo?</b:Title>
    <b:Year>2003</b:Year>
    <b:JournalName>Conversación : Revista interdisciplinaria de reflexión y experiencia educativa</b:JournalName>
    <b:Month>Abril</b:Month>
    <b:Author>
      <b:Author>
        <b:NameList>
          <b:Person>
            <b:Last>Quintela</b:Last>
            <b:First>Mabel</b:First>
          </b:Person>
        </b:NameList>
      </b:Author>
    </b:Author>
    <b:InternetSiteTitle>Uruguay Educa. Portal educativo de Uruguay</b:InternetSiteTitle>
    <b:YearAccessed>2015</b:YearAccessed>
    <b:MonthAccessed>12</b:MonthAccessed>
    <b:DayAccessed>29</b:DayAccessed>
    <b:URL>http://www.uruguayeduca.edu.uy/Portal.Base/Web/VerContenido.aspx?ID=211733</b:URL>
    <b:RefOrder>1</b:RefOrder>
  </b:Source>
  <b:Source>
    <b:Tag>Mar71</b:Tag>
    <b:SourceType>DocumentFromInternetSite</b:SourceType>
    <b:Guid>{2C0EE2D9-9904-4A94-AC6F-C915DA9EAD4A}</b:Guid>
    <b:Author>
      <b:Author>
        <b:NameList>
          <b:Person>
            <b:Last>Marx</b:Last>
            <b:First>Carl</b:First>
          </b:Person>
        </b:NameList>
      </b:Author>
      <b:Editor>
        <b:NameList>
          <b:Person>
            <b:Last>XXI</b:Last>
            <b:First>Siglo</b:First>
          </b:Person>
        </b:NameList>
      </b:Editor>
    </b:Author>
    <b:InternetSiteTitle>Centro de Investigación en Pensamiento Crítico</b:InternetSiteTitle>
    <b:Year>1971</b:Year>
    <b:YearAccessed>2015</b:YearAccessed>
    <b:MonthAccessed>12</b:MonthAccessed>
    <b:DayAccessed>30</b:DayAccessed>
    <b:URL>http://www.socialismo-chileno.org/febrero/Biblioteca/Marx/Capitulo_VI.pdf</b:URL>
    <b:Title>El Capital. Libro I Capítulo IV (inédito) Resultados del proceso inmediato de producción</b:Title>
    <b:StandardNumber>ISBN 978-968-23-1643-2</b:StandardNumber>
    <b:Version>16 reimpresión</b:Version>
    <b:RefOrder>5</b:RefOrder>
  </b:Source>
  <b:Source>
    <b:Tag>Rev62</b:Tag>
    <b:SourceType>Book</b:SourceType>
    <b:Guid>{6169B778-49CC-4224-A3AE-80315992C34A}</b:Guid>
    <b:Year>1962</b:Year>
    <b:Title>Ensayo sobre un prolteriado sin cabeza</b:Title>
    <b:City>México</b:City>
    <b:Publisher>Era</b:Publisher>
    <b:Author>
      <b:Author>
        <b:NameList>
          <b:Person>
            <b:Last>Revueltas Sánchez</b:Last>
            <b:Middle>Maximiliano </b:Middle>
            <b:First>José</b:First>
          </b:Person>
        </b:NameList>
      </b:Author>
    </b:Author>
    <b:RefOrder>3</b:RefOrder>
  </b:Source>
  <b:Source>
    <b:Tag>Koh11</b:Tag>
    <b:SourceType>Book</b:SourceType>
    <b:Guid>{DEC1272D-755B-48E8-B065-CDD4461417B4}</b:Guid>
    <b:Title>Nuestro Marx</b:Title>
    <b:Year>2011</b:Year>
    <b:City>Argentina</b:City>
    <b:Publisher>Amauta</b:Publisher>
    <b:InternetSiteTitle>Nuestro Marx</b:InternetSiteTitle>
    <b:YearAccessed>2015</b:YearAccessed>
    <b:MonthAccessed>12</b:MonthAccessed>
    <b:DayAccessed>31</b:DayAccessed>
    <b:URL>http://www.rebelion.org/docs/98548.pdf</b:URL>
    <b:Author>
      <b:Author>
        <b:NameList>
          <b:Person>
            <b:Last>Kohan</b:Last>
            <b:First>Nestor</b:First>
          </b:Person>
        </b:NameList>
      </b:Author>
    </b:Author>
    <b:RefOrder>4</b:RefOrder>
  </b:Source>
  <b:Source>
    <b:Tag>Por77</b:Tag>
    <b:SourceType>Book</b:SourceType>
    <b:Guid>{2D36FC72-7A10-47A0-8D68-F54C7E6AC3BE}</b:Guid>
    <b:Title>Gramsci y el bloque histórico</b:Title>
    <b:Year>1977</b:Year>
    <b:City>México</b:City>
    <b:Publisher>Siglo veintiuno</b:Publisher>
    <b:Edition>cuarta</b:Edition>
    <b:Author>
      <b:Author>
        <b:NameList>
          <b:Person>
            <b:Last>Portelli</b:Last>
            <b:First>Hugues</b:First>
          </b:Person>
        </b:NameList>
      </b:Author>
    </b:Author>
    <b:RefOrder>6</b:RefOrder>
  </b:Source>
  <b:Source>
    <b:Tag>Die11</b:Tag>
    <b:SourceType>JournalArticle</b:SourceType>
    <b:Guid>{28508B28-D00F-4659-AD95-AFA46DE577B8}</b:Guid>
    <b:Title>Hacia una etnografía doblemente reflexiva: una propuesta desde la interculturalidad</b:Title>
    <b:Year>2011</b:Year>
    <b:JournalName>AIBR. Revista de Antropología Iberoamericana</b:JournalName>
    <b:Pages>3-26</b:Pages>
    <b:Author>
      <b:Author>
        <b:NameList>
          <b:Person>
            <b:Last>Dietz</b:Last>
            <b:First>Gunther</b:First>
          </b:Person>
        </b:NameList>
      </b:Author>
    </b:Author>
    <b:Month>enero-abril,</b:Month>
    <b:Volume>6</b:Volume>
    <b:Issue>1</b:Issue>
    <b:Comments>Asociación de Antropólogos Iberoamericanos en Red</b:Comments>
    <b:RefOrder>7</b:RefOrder>
  </b:Source>
  <b:Source>
    <b:Tag>And02</b:Tag>
    <b:SourceType>BookSection</b:SourceType>
    <b:Guid>{1B90B460-659F-45D8-8894-486052B38843}</b:Guid>
    <b:Title>Jesús Ibañez: Investigación social, cibernética y utopía</b:Title>
    <b:Year>2002</b:Year>
    <b:City>Medellin</b:City>
    <b:Publisher>Instituto Colombiano de Fomento a la Educación Superior</b:Publisher>
    <b:BookTitle>Manual de iniciación pedagógica al pensamiento complejo</b:BookTitle>
    <b:Pages>74-79</b:Pages>
    <b:Author>
      <b:Author>
        <b:NameList>
          <b:Person>
            <b:Last>Andrés Jiménez</b:Last>
            <b:First>Javier</b:First>
          </b:Person>
        </b:NameList>
      </b:Author>
      <b:BookAuthor>
        <b:NameList>
          <b:Person>
            <b:Last>Morín</b:Last>
            <b:First>Edgar</b:First>
          </b:Person>
        </b:NameList>
      </b:BookAuthor>
      <b:Editor>
        <b:NameList>
          <b:Person>
            <b:Last>UNESCO</b:Last>
          </b:Person>
        </b:NameList>
      </b:Editor>
    </b:Author>
    <b:CountryRegion>Colombia</b:CountryRegion>
    <b:RefOrder>8</b:RefOrder>
  </b:Source>
  <b:Source>
    <b:Tag>Dar13</b:Tag>
    <b:SourceType>JournalArticle</b:SourceType>
    <b:Guid>{310BC723-F9BB-4738-8F43-027C0EEF34A0}</b:Guid>
    <b:Title> El sistema de salud de C hina: entre la privatización y los servicios de salud pública </b:Title>
    <b:Year>2013</b:Year>
    <b:Pages>105-126</b:Pages>
    <b:City>USA</b:City>
    <b:Publisher>Blackwell Publishing </b:Publisher>
    <b:JournalName>Revista Internacional de Seguridad Social</b:JournalName>
    <b:Month>Marzo</b:Month>
    <b:Volume>66</b:Volume>
    <b:Issue>1</b:Issue>
    <b:Day>20</b:Day>
    <b:ShortTitle>El sistema de salud de China: entre la privatización y los servicios de salud pública</b:ShortTitle>
    <b:Comments> El sistema de salud de C hina:</b:Comments>
    <b:URL>http://onlinelibrary.wiley.com/doi/10.1111/isss.12005/pdf</b:URL>
    <b:Author>
      <b:Author>
        <b:NameList>
          <b:Person>
            <b:Last>Darimont</b:Last>
            <b:First>Barbara</b:First>
          </b:Person>
          <b:Person>
            <b:Last>Liu</b:Last>
            <b:First>Dongmei</b:First>
          </b:Person>
        </b:NameList>
      </b:Author>
    </b:Author>
    <b:RefOrder>9</b:RefOrder>
  </b:Source>
</b:Sources>
</file>

<file path=customXml/itemProps1.xml><?xml version="1.0" encoding="utf-8"?>
<ds:datastoreItem xmlns:ds="http://schemas.openxmlformats.org/officeDocument/2006/customXml" ds:itemID="{60A4363D-79B9-4B37-BCA8-78BA142DB909}">
  <ds:schemaRefs>
    <ds:schemaRef ds:uri="http://schemas.openxmlformats.org/officeDocument/2006/bibliography"/>
  </ds:schemaRefs>
</ds:datastoreItem>
</file>

<file path=customXml/itemProps2.xml><?xml version="1.0" encoding="utf-8"?>
<ds:datastoreItem xmlns:ds="http://schemas.openxmlformats.org/officeDocument/2006/customXml" ds:itemID="{85D574BD-8E98-4C27-A3A1-651F7A0B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19</Pages>
  <Words>5490</Words>
  <Characters>30197</Characters>
  <Application>Microsoft Office Word</Application>
  <DocSecurity>0</DocSecurity>
  <Lines>251</Lines>
  <Paragraphs>71</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Acercamiento al DeCS EBE desde la complegidad</vt:lpstr>
      <vt:lpstr>Resumen</vt:lpstr>
      <vt:lpstr>Los Descriptores en Ciencias de la Salud (DeCS)</vt:lpstr>
      <vt:lpstr>Las potencialidades auto-eco-organizativas del descriptor ebe</vt:lpstr>
      <vt:lpstr>La transdisciplinariedad de la EBE</vt:lpstr>
      <vt:lpstr>El lenguaje subsumido</vt:lpstr>
      <vt:lpstr>Discusión</vt:lpstr>
      <vt:lpstr>Trabajos citados</vt:lpstr>
    </vt:vector>
  </TitlesOfParts>
  <Company/>
  <LinksUpToDate>false</LinksUpToDate>
  <CharactersWithSpaces>35616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Acercamiento al DeCS EBE desde la complegidad</dc:title>
  <dc:creator>Mtro. Joel Medrano Mariscal</dc:creator>
  <cp:keywords>EBE, pensamiento complejo</cp:keywords>
  <cp:lastModifiedBy>Mtro. Joel Medrano Mariscal</cp:lastModifiedBy>
  <cp:revision>46</cp:revision>
  <cp:lastPrinted>2016-01-12T15:56:00Z</cp:lastPrinted>
  <dcterms:created xsi:type="dcterms:W3CDTF">2017-01-31T16:25:00Z</dcterms:created>
  <dcterms:modified xsi:type="dcterms:W3CDTF">2017-02-02T17:48:00Z</dcterms:modified>
</cp:coreProperties>
</file>